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80" w:rsidRPr="00B76DEC" w:rsidRDefault="006D1A80" w:rsidP="006D1A80">
      <w:pPr>
        <w:jc w:val="center"/>
        <w:outlineLvl w:val="0"/>
        <w:rPr>
          <w:b/>
          <w:bCs/>
        </w:rPr>
      </w:pPr>
      <w:r w:rsidRPr="00B76DEC">
        <w:rPr>
          <w:b/>
          <w:bCs/>
        </w:rPr>
        <w:t>Р О С С И Й С К А Я   Ф Е Д Е Р А Ц И Я</w:t>
      </w:r>
    </w:p>
    <w:p w:rsidR="006D1A80" w:rsidRPr="001C3619" w:rsidRDefault="006D1A80" w:rsidP="006D1A80">
      <w:pPr>
        <w:jc w:val="center"/>
        <w:outlineLvl w:val="0"/>
        <w:rPr>
          <w:b/>
          <w:bCs/>
          <w:sz w:val="28"/>
          <w:szCs w:val="28"/>
        </w:rPr>
      </w:pPr>
      <w:r w:rsidRPr="001C3619">
        <w:rPr>
          <w:b/>
          <w:bCs/>
          <w:sz w:val="28"/>
          <w:szCs w:val="28"/>
        </w:rPr>
        <w:t>Б</w:t>
      </w:r>
      <w:r w:rsidR="001C3619" w:rsidRPr="001C3619">
        <w:rPr>
          <w:b/>
          <w:bCs/>
          <w:sz w:val="28"/>
          <w:szCs w:val="28"/>
        </w:rPr>
        <w:t>рянская область</w:t>
      </w:r>
    </w:p>
    <w:p w:rsidR="006D1A80" w:rsidRPr="001C3619" w:rsidRDefault="006D1A80" w:rsidP="006D1A80">
      <w:pPr>
        <w:jc w:val="center"/>
        <w:outlineLvl w:val="0"/>
        <w:rPr>
          <w:b/>
          <w:bCs/>
          <w:sz w:val="28"/>
          <w:szCs w:val="28"/>
        </w:rPr>
      </w:pPr>
      <w:r w:rsidRPr="001C3619">
        <w:rPr>
          <w:b/>
          <w:bCs/>
          <w:sz w:val="28"/>
          <w:szCs w:val="28"/>
        </w:rPr>
        <w:t>Д</w:t>
      </w:r>
      <w:r w:rsidR="001C3619" w:rsidRPr="001C3619">
        <w:rPr>
          <w:b/>
          <w:bCs/>
          <w:sz w:val="28"/>
          <w:szCs w:val="28"/>
        </w:rPr>
        <w:t>убровский район</w:t>
      </w:r>
    </w:p>
    <w:p w:rsidR="00B76DEC" w:rsidRPr="00EF3947" w:rsidRDefault="00E11CAD" w:rsidP="00B76DEC">
      <w:pPr>
        <w:jc w:val="center"/>
        <w:rPr>
          <w:b/>
          <w:bCs/>
          <w:sz w:val="28"/>
          <w:szCs w:val="28"/>
        </w:rPr>
      </w:pPr>
      <w:r>
        <w:rPr>
          <w:b/>
          <w:bCs/>
          <w:sz w:val="28"/>
          <w:szCs w:val="28"/>
        </w:rPr>
        <w:t>Алеш</w:t>
      </w:r>
      <w:r w:rsidR="001C3619" w:rsidRPr="00EF3947">
        <w:rPr>
          <w:b/>
          <w:bCs/>
          <w:sz w:val="28"/>
          <w:szCs w:val="28"/>
        </w:rPr>
        <w:t>инская сельская администрация</w:t>
      </w:r>
    </w:p>
    <w:p w:rsidR="001C3619" w:rsidRDefault="001C3619" w:rsidP="00B76DEC">
      <w:pPr>
        <w:jc w:val="center"/>
        <w:rPr>
          <w:b/>
          <w:bCs/>
        </w:rPr>
      </w:pPr>
    </w:p>
    <w:p w:rsidR="00B76DEC" w:rsidRPr="00B76DEC" w:rsidRDefault="00B76DEC" w:rsidP="00B76DEC">
      <w:pPr>
        <w:jc w:val="center"/>
        <w:rPr>
          <w:b/>
          <w:bCs/>
        </w:rPr>
      </w:pPr>
      <w:r w:rsidRPr="00B76DEC">
        <w:rPr>
          <w:b/>
          <w:bCs/>
        </w:rPr>
        <w:t>ПОСТАНОВЛЕНИЕ</w:t>
      </w:r>
    </w:p>
    <w:p w:rsidR="006D1A80" w:rsidRPr="00033D1F" w:rsidRDefault="006D1A80" w:rsidP="006D1A80"/>
    <w:p w:rsidR="00F37B72" w:rsidRPr="003C2B8B" w:rsidRDefault="00B76DEC" w:rsidP="006D1A80">
      <w:r w:rsidRPr="003C2B8B">
        <w:t xml:space="preserve"> </w:t>
      </w:r>
      <w:r w:rsidR="006D1A80" w:rsidRPr="003C2B8B">
        <w:t xml:space="preserve">от </w:t>
      </w:r>
      <w:r w:rsidR="004C5B80" w:rsidRPr="003C2B8B">
        <w:t>1</w:t>
      </w:r>
      <w:r w:rsidR="00EF3947">
        <w:t>7</w:t>
      </w:r>
      <w:r w:rsidR="00D04AE4" w:rsidRPr="003C2B8B">
        <w:t>.</w:t>
      </w:r>
      <w:r w:rsidR="004C5B80" w:rsidRPr="003C2B8B">
        <w:t>01</w:t>
      </w:r>
      <w:r w:rsidR="00D04AE4" w:rsidRPr="003C2B8B">
        <w:t>.</w:t>
      </w:r>
      <w:r w:rsidR="006D1A80" w:rsidRPr="003C2B8B">
        <w:t>2</w:t>
      </w:r>
      <w:r w:rsidR="004C5B80" w:rsidRPr="003C2B8B">
        <w:t>023</w:t>
      </w:r>
      <w:r w:rsidR="006D1A80" w:rsidRPr="003C2B8B">
        <w:t xml:space="preserve"> года № </w:t>
      </w:r>
      <w:r w:rsidR="00F96784">
        <w:t>1</w:t>
      </w:r>
    </w:p>
    <w:p w:rsidR="006D1A80" w:rsidRPr="003C2B8B" w:rsidRDefault="00EF3947" w:rsidP="006D1A80">
      <w:r>
        <w:t>с.</w:t>
      </w:r>
      <w:r w:rsidR="00E11CAD">
        <w:t>Алешня</w:t>
      </w:r>
    </w:p>
    <w:p w:rsidR="004C5B80" w:rsidRPr="003C2B8B" w:rsidRDefault="00E0384B" w:rsidP="00E0384B">
      <w:pPr>
        <w:widowControl w:val="0"/>
        <w:autoSpaceDE w:val="0"/>
        <w:autoSpaceDN w:val="0"/>
        <w:adjustRightInd w:val="0"/>
      </w:pPr>
      <w:r w:rsidRPr="003C2B8B">
        <w:t>«О</w:t>
      </w:r>
      <w:r w:rsidR="004C5B80" w:rsidRPr="003C2B8B">
        <w:t xml:space="preserve"> внесении изменений в </w:t>
      </w:r>
      <w:r w:rsidR="001C3619">
        <w:t>П</w:t>
      </w:r>
      <w:r w:rsidR="004C5B80" w:rsidRPr="003C2B8B">
        <w:t>остановление</w:t>
      </w:r>
    </w:p>
    <w:p w:rsidR="004C5B80" w:rsidRPr="003C2B8B" w:rsidRDefault="004C5B80" w:rsidP="00E0384B">
      <w:pPr>
        <w:widowControl w:val="0"/>
        <w:autoSpaceDE w:val="0"/>
        <w:autoSpaceDN w:val="0"/>
        <w:adjustRightInd w:val="0"/>
      </w:pPr>
      <w:r w:rsidRPr="003C2B8B">
        <w:t xml:space="preserve">№ </w:t>
      </w:r>
      <w:r w:rsidR="003869C3">
        <w:t>37</w:t>
      </w:r>
      <w:r w:rsidRPr="003C2B8B">
        <w:t xml:space="preserve"> от </w:t>
      </w:r>
      <w:r w:rsidR="00EF3947">
        <w:t>28</w:t>
      </w:r>
      <w:r w:rsidRPr="003C2B8B">
        <w:t>.12.2021 года «О</w:t>
      </w:r>
      <w:r w:rsidR="00E0384B" w:rsidRPr="003C2B8B">
        <w:t xml:space="preserve">б утверждении </w:t>
      </w:r>
      <w:r w:rsidR="00EF3947">
        <w:t>п</w:t>
      </w:r>
      <w:r w:rsidR="00E0384B" w:rsidRPr="003C2B8B">
        <w:t>орядка</w:t>
      </w:r>
    </w:p>
    <w:p w:rsidR="004C5B80" w:rsidRPr="003C2B8B" w:rsidRDefault="00E0384B" w:rsidP="00E0384B">
      <w:pPr>
        <w:widowControl w:val="0"/>
        <w:autoSpaceDE w:val="0"/>
        <w:autoSpaceDN w:val="0"/>
        <w:adjustRightInd w:val="0"/>
      </w:pPr>
      <w:r w:rsidRPr="003C2B8B">
        <w:t xml:space="preserve"> учета бюджетных</w:t>
      </w:r>
      <w:r w:rsidR="004C5B80" w:rsidRPr="003C2B8B">
        <w:t xml:space="preserve"> </w:t>
      </w:r>
      <w:r w:rsidRPr="003C2B8B">
        <w:t>и денежных обязательств</w:t>
      </w:r>
    </w:p>
    <w:p w:rsidR="004C5B80" w:rsidRPr="003C2B8B" w:rsidRDefault="00E0384B" w:rsidP="00E0384B">
      <w:pPr>
        <w:widowControl w:val="0"/>
        <w:autoSpaceDE w:val="0"/>
        <w:autoSpaceDN w:val="0"/>
        <w:adjustRightInd w:val="0"/>
      </w:pPr>
      <w:r w:rsidRPr="003C2B8B">
        <w:t xml:space="preserve"> получателей средств</w:t>
      </w:r>
      <w:r w:rsidR="004C5B80" w:rsidRPr="003C2B8B">
        <w:t xml:space="preserve"> </w:t>
      </w:r>
      <w:r w:rsidRPr="003C2B8B">
        <w:t xml:space="preserve">бюджета </w:t>
      </w:r>
      <w:r w:rsidR="00E11CAD">
        <w:t>Алеши</w:t>
      </w:r>
      <w:r w:rsidR="001C3619">
        <w:t>н</w:t>
      </w:r>
      <w:r w:rsidRPr="003C2B8B">
        <w:t>ского сельског</w:t>
      </w:r>
      <w:r w:rsidR="004C5B80" w:rsidRPr="003C2B8B">
        <w:t>о</w:t>
      </w:r>
    </w:p>
    <w:p w:rsidR="00E0384B" w:rsidRPr="003C2B8B" w:rsidRDefault="00E0384B" w:rsidP="00E0384B">
      <w:pPr>
        <w:widowControl w:val="0"/>
        <w:autoSpaceDE w:val="0"/>
        <w:autoSpaceDN w:val="0"/>
        <w:adjustRightInd w:val="0"/>
      </w:pPr>
      <w:r w:rsidRPr="003C2B8B">
        <w:t xml:space="preserve"> поселения</w:t>
      </w:r>
      <w:r w:rsidR="004C5B80" w:rsidRPr="003C2B8B">
        <w:t xml:space="preserve"> </w:t>
      </w:r>
      <w:r w:rsidRPr="003C2B8B">
        <w:t>Дубровского муниципального района Брянской</w:t>
      </w:r>
    </w:p>
    <w:p w:rsidR="00E0384B" w:rsidRPr="003C2B8B" w:rsidRDefault="00E0384B" w:rsidP="00E0384B">
      <w:pPr>
        <w:widowControl w:val="0"/>
        <w:autoSpaceDE w:val="0"/>
        <w:autoSpaceDN w:val="0"/>
        <w:adjustRightInd w:val="0"/>
      </w:pPr>
      <w:r w:rsidRPr="003C2B8B">
        <w:t xml:space="preserve"> области, лицевые счета которым открыты в </w:t>
      </w:r>
    </w:p>
    <w:p w:rsidR="00E0384B" w:rsidRPr="003C2B8B" w:rsidRDefault="00E0384B" w:rsidP="00E0384B">
      <w:pPr>
        <w:widowControl w:val="0"/>
        <w:autoSpaceDE w:val="0"/>
        <w:autoSpaceDN w:val="0"/>
        <w:adjustRightInd w:val="0"/>
      </w:pPr>
      <w:r w:rsidRPr="003C2B8B">
        <w:t>территориальных органах Федерального казначейства»</w:t>
      </w:r>
    </w:p>
    <w:p w:rsidR="00E0384B" w:rsidRPr="003C2B8B" w:rsidRDefault="00E0384B" w:rsidP="00E0384B">
      <w:pPr>
        <w:widowControl w:val="0"/>
        <w:autoSpaceDE w:val="0"/>
        <w:autoSpaceDN w:val="0"/>
        <w:jc w:val="both"/>
        <w:rPr>
          <w:rFonts w:ascii="Calibri" w:hAnsi="Calibri" w:cs="Calibri"/>
        </w:rPr>
      </w:pPr>
    </w:p>
    <w:p w:rsidR="00350A7B" w:rsidRPr="003C2B8B" w:rsidRDefault="00350A7B" w:rsidP="00E0384B">
      <w:pPr>
        <w:spacing w:line="360" w:lineRule="exact"/>
        <w:ind w:firstLine="708"/>
        <w:jc w:val="both"/>
      </w:pPr>
    </w:p>
    <w:p w:rsidR="00E0384B" w:rsidRPr="003C2B8B" w:rsidRDefault="00E0384B" w:rsidP="00E0384B">
      <w:pPr>
        <w:spacing w:line="360" w:lineRule="exact"/>
        <w:ind w:firstLine="708"/>
        <w:jc w:val="both"/>
      </w:pPr>
      <w:r w:rsidRPr="003C2B8B">
        <w:t>В соответствии со статьей 219 Бюджетного кодекса Российской Федерации</w:t>
      </w:r>
    </w:p>
    <w:p w:rsidR="00E0384B" w:rsidRPr="003C2B8B" w:rsidRDefault="00E0384B" w:rsidP="00E0384B">
      <w:pPr>
        <w:widowControl w:val="0"/>
        <w:autoSpaceDE w:val="0"/>
        <w:autoSpaceDN w:val="0"/>
        <w:adjustRightInd w:val="0"/>
        <w:spacing w:before="240" w:after="120" w:line="360" w:lineRule="auto"/>
        <w:ind w:firstLine="720"/>
        <w:jc w:val="both"/>
      </w:pPr>
      <w:r w:rsidRPr="003C2B8B">
        <w:t>ПОСТАНОВЛЯЮ:</w:t>
      </w:r>
    </w:p>
    <w:p w:rsidR="00E0384B" w:rsidRPr="003C2B8B" w:rsidRDefault="004C5B80" w:rsidP="004C5B80">
      <w:pPr>
        <w:widowControl w:val="0"/>
        <w:numPr>
          <w:ilvl w:val="0"/>
          <w:numId w:val="10"/>
        </w:numPr>
        <w:autoSpaceDE w:val="0"/>
        <w:autoSpaceDN w:val="0"/>
        <w:adjustRightInd w:val="0"/>
        <w:spacing w:line="360" w:lineRule="auto"/>
        <w:jc w:val="both"/>
      </w:pPr>
      <w:r w:rsidRPr="003C2B8B">
        <w:t xml:space="preserve">Внести изменения в </w:t>
      </w:r>
      <w:r w:rsidR="00E0384B" w:rsidRPr="003C2B8B">
        <w:t>Порядок учета бюджетных и денежных обязательств получателей средств бюджета</w:t>
      </w:r>
      <w:r w:rsidR="00350A7B" w:rsidRPr="003C2B8B">
        <w:t xml:space="preserve"> </w:t>
      </w:r>
      <w:r w:rsidR="00E11CAD">
        <w:t>Алеш</w:t>
      </w:r>
      <w:r w:rsidR="001C3619">
        <w:t>ин</w:t>
      </w:r>
      <w:r w:rsidR="00350A7B" w:rsidRPr="003C2B8B">
        <w:t>ского сельского поселения</w:t>
      </w:r>
      <w:r w:rsidR="00E0384B" w:rsidRPr="003C2B8B">
        <w:t xml:space="preserve"> Дубровского муниципального</w:t>
      </w:r>
      <w:r w:rsidR="00350A7B" w:rsidRPr="003C2B8B">
        <w:t xml:space="preserve"> </w:t>
      </w:r>
      <w:r w:rsidR="00E0384B" w:rsidRPr="003C2B8B">
        <w:t>района Брянской области, лицевые счета которым открыты в территориальных органах Федерального казначейства</w:t>
      </w:r>
      <w:r w:rsidRPr="003C2B8B">
        <w:t>.</w:t>
      </w:r>
    </w:p>
    <w:p w:rsidR="004C5B80" w:rsidRPr="003C2B8B" w:rsidRDefault="004C5B80" w:rsidP="004C5B80">
      <w:pPr>
        <w:widowControl w:val="0"/>
        <w:numPr>
          <w:ilvl w:val="0"/>
          <w:numId w:val="10"/>
        </w:numPr>
        <w:autoSpaceDE w:val="0"/>
        <w:autoSpaceDN w:val="0"/>
        <w:adjustRightInd w:val="0"/>
        <w:spacing w:line="360" w:lineRule="auto"/>
        <w:jc w:val="both"/>
      </w:pPr>
      <w:r w:rsidRPr="003C2B8B">
        <w:t xml:space="preserve">Утвердить Порядок учета бюджетных и денежных обязательств получателей средств бюджета </w:t>
      </w:r>
      <w:r w:rsidR="00E11CAD">
        <w:t>Алеши</w:t>
      </w:r>
      <w:r w:rsidR="001C3619">
        <w:t>н</w:t>
      </w:r>
      <w:r w:rsidRPr="003C2B8B">
        <w:t>ского сельского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в новой редакции.</w:t>
      </w:r>
    </w:p>
    <w:p w:rsidR="004C5B80" w:rsidRPr="003C2B8B" w:rsidRDefault="004C5B80" w:rsidP="004C5B80">
      <w:pPr>
        <w:widowControl w:val="0"/>
        <w:numPr>
          <w:ilvl w:val="0"/>
          <w:numId w:val="10"/>
        </w:numPr>
        <w:autoSpaceDE w:val="0"/>
        <w:autoSpaceDN w:val="0"/>
        <w:adjustRightInd w:val="0"/>
        <w:spacing w:line="360" w:lineRule="auto"/>
        <w:ind w:left="992" w:hanging="391"/>
        <w:jc w:val="both"/>
      </w:pPr>
      <w:r w:rsidRPr="003C2B8B">
        <w:t xml:space="preserve">Настоящее </w:t>
      </w:r>
      <w:r w:rsidR="001C3619">
        <w:t>П</w:t>
      </w:r>
      <w:r w:rsidRPr="003C2B8B">
        <w:t>остановление вступает в силу со дня подписания и распространяется на правоотношения, возникшие с 1 января 2023 года.</w:t>
      </w:r>
    </w:p>
    <w:p w:rsidR="004C5B80" w:rsidRPr="003C2B8B" w:rsidRDefault="004C5B80" w:rsidP="004C5B80">
      <w:pPr>
        <w:numPr>
          <w:ilvl w:val="0"/>
          <w:numId w:val="10"/>
        </w:numPr>
        <w:spacing w:line="360" w:lineRule="auto"/>
        <w:ind w:left="992" w:hanging="391"/>
        <w:jc w:val="both"/>
      </w:pPr>
      <w:bookmarkStart w:id="0" w:name="_Hlk106789750"/>
      <w:r w:rsidRPr="003C2B8B">
        <w:rPr>
          <w:rStyle w:val="FontStyle38"/>
          <w:sz w:val="24"/>
        </w:rPr>
        <w:t xml:space="preserve">Настоящее </w:t>
      </w:r>
      <w:r w:rsidR="001C3619">
        <w:rPr>
          <w:rStyle w:val="FontStyle38"/>
          <w:sz w:val="24"/>
        </w:rPr>
        <w:t>П</w:t>
      </w:r>
      <w:r w:rsidRPr="003C2B8B">
        <w:rPr>
          <w:rStyle w:val="FontStyle38"/>
          <w:sz w:val="24"/>
        </w:rPr>
        <w:t>остановление  разме</w:t>
      </w:r>
      <w:r w:rsidR="001C3619">
        <w:rPr>
          <w:rStyle w:val="FontStyle38"/>
          <w:sz w:val="24"/>
        </w:rPr>
        <w:t xml:space="preserve">стить </w:t>
      </w:r>
      <w:r w:rsidRPr="003C2B8B">
        <w:rPr>
          <w:rStyle w:val="FontStyle38"/>
          <w:sz w:val="24"/>
        </w:rPr>
        <w:t xml:space="preserve">на сайте </w:t>
      </w:r>
      <w:r w:rsidR="00E11CAD">
        <w:rPr>
          <w:rStyle w:val="FontStyle38"/>
          <w:sz w:val="24"/>
        </w:rPr>
        <w:t>Алеш</w:t>
      </w:r>
      <w:r w:rsidR="001C3619">
        <w:rPr>
          <w:rStyle w:val="FontStyle38"/>
          <w:sz w:val="24"/>
        </w:rPr>
        <w:t>ин</w:t>
      </w:r>
      <w:r w:rsidRPr="003C2B8B">
        <w:rPr>
          <w:rStyle w:val="FontStyle38"/>
          <w:sz w:val="24"/>
        </w:rPr>
        <w:t>ской сельской администрации в сети «Интернет».</w:t>
      </w:r>
      <w:bookmarkEnd w:id="0"/>
    </w:p>
    <w:p w:rsidR="00350A7B" w:rsidRPr="003C2B8B" w:rsidRDefault="00350A7B" w:rsidP="00350A7B"/>
    <w:p w:rsidR="009A167F" w:rsidRDefault="009A167F" w:rsidP="004C5B80">
      <w:pPr>
        <w:pStyle w:val="ConsPlusNormal"/>
        <w:spacing w:line="360" w:lineRule="auto"/>
        <w:ind w:firstLine="539"/>
        <w:jc w:val="both"/>
        <w:rPr>
          <w:rFonts w:ascii="Times New Roman" w:hAnsi="Times New Roman" w:cs="Times New Roman"/>
          <w:sz w:val="24"/>
          <w:szCs w:val="24"/>
        </w:rPr>
      </w:pPr>
    </w:p>
    <w:p w:rsidR="00696FA4" w:rsidRPr="003C2B8B" w:rsidRDefault="009A167F" w:rsidP="004C5B80">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6FA4" w:rsidRPr="003C2B8B">
        <w:rPr>
          <w:rFonts w:ascii="Times New Roman" w:hAnsi="Times New Roman" w:cs="Times New Roman"/>
          <w:sz w:val="24"/>
          <w:szCs w:val="24"/>
        </w:rPr>
        <w:t xml:space="preserve">Глава </w:t>
      </w:r>
      <w:r w:rsidR="00E11CAD">
        <w:rPr>
          <w:rFonts w:ascii="Times New Roman" w:hAnsi="Times New Roman" w:cs="Times New Roman"/>
          <w:sz w:val="24"/>
          <w:szCs w:val="24"/>
        </w:rPr>
        <w:t>Алеш</w:t>
      </w:r>
      <w:r w:rsidR="001C3619">
        <w:rPr>
          <w:rFonts w:ascii="Times New Roman" w:hAnsi="Times New Roman" w:cs="Times New Roman"/>
          <w:sz w:val="24"/>
          <w:szCs w:val="24"/>
        </w:rPr>
        <w:t>ин</w:t>
      </w:r>
      <w:r w:rsidR="00696FA4" w:rsidRPr="003C2B8B">
        <w:rPr>
          <w:rFonts w:ascii="Times New Roman" w:hAnsi="Times New Roman" w:cs="Times New Roman"/>
          <w:sz w:val="24"/>
          <w:szCs w:val="24"/>
        </w:rPr>
        <w:t xml:space="preserve">ской </w:t>
      </w:r>
    </w:p>
    <w:p w:rsidR="00C2487D" w:rsidRDefault="009A167F" w:rsidP="004C5B80">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6FA4" w:rsidRPr="003C2B8B">
        <w:rPr>
          <w:rFonts w:ascii="Times New Roman" w:hAnsi="Times New Roman" w:cs="Times New Roman"/>
          <w:sz w:val="24"/>
          <w:szCs w:val="24"/>
        </w:rPr>
        <w:t>сельской администрации</w:t>
      </w:r>
      <w:r w:rsidR="005B3215" w:rsidRPr="003C2B8B">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215" w:rsidRPr="003C2B8B">
        <w:rPr>
          <w:rFonts w:ascii="Times New Roman" w:hAnsi="Times New Roman" w:cs="Times New Roman"/>
          <w:sz w:val="24"/>
          <w:szCs w:val="24"/>
        </w:rPr>
        <w:t xml:space="preserve">  </w:t>
      </w:r>
      <w:r w:rsidR="00CD5307" w:rsidRPr="003C2B8B">
        <w:rPr>
          <w:rFonts w:ascii="Times New Roman" w:hAnsi="Times New Roman" w:cs="Times New Roman"/>
          <w:sz w:val="24"/>
          <w:szCs w:val="24"/>
        </w:rPr>
        <w:t xml:space="preserve">        </w:t>
      </w:r>
      <w:r w:rsidR="005B3215" w:rsidRPr="003C2B8B">
        <w:rPr>
          <w:rFonts w:ascii="Times New Roman" w:hAnsi="Times New Roman" w:cs="Times New Roman"/>
          <w:sz w:val="24"/>
          <w:szCs w:val="24"/>
        </w:rPr>
        <w:t xml:space="preserve">     </w:t>
      </w:r>
      <w:r w:rsidR="00EF3947">
        <w:rPr>
          <w:rFonts w:ascii="Times New Roman" w:hAnsi="Times New Roman" w:cs="Times New Roman"/>
          <w:sz w:val="24"/>
          <w:szCs w:val="24"/>
        </w:rPr>
        <w:t>Н</w:t>
      </w:r>
      <w:r w:rsidR="001C3619">
        <w:rPr>
          <w:rFonts w:ascii="Times New Roman" w:hAnsi="Times New Roman" w:cs="Times New Roman"/>
          <w:sz w:val="24"/>
          <w:szCs w:val="24"/>
        </w:rPr>
        <w:t>.</w:t>
      </w:r>
      <w:r w:rsidR="00E11CAD">
        <w:rPr>
          <w:rFonts w:ascii="Times New Roman" w:hAnsi="Times New Roman" w:cs="Times New Roman"/>
          <w:sz w:val="24"/>
          <w:szCs w:val="24"/>
        </w:rPr>
        <w:t>В.</w:t>
      </w:r>
      <w:r w:rsidR="001C3619">
        <w:rPr>
          <w:rFonts w:ascii="Times New Roman" w:hAnsi="Times New Roman" w:cs="Times New Roman"/>
          <w:sz w:val="24"/>
          <w:szCs w:val="24"/>
        </w:rPr>
        <w:t xml:space="preserve"> </w:t>
      </w:r>
      <w:r w:rsidR="00E11CAD">
        <w:rPr>
          <w:rFonts w:ascii="Times New Roman" w:hAnsi="Times New Roman" w:cs="Times New Roman"/>
          <w:sz w:val="24"/>
          <w:szCs w:val="24"/>
        </w:rPr>
        <w:t>Ершов</w:t>
      </w:r>
      <w:r w:rsidR="00EF3947">
        <w:rPr>
          <w:rFonts w:ascii="Times New Roman" w:hAnsi="Times New Roman" w:cs="Times New Roman"/>
          <w:sz w:val="24"/>
          <w:szCs w:val="24"/>
        </w:rPr>
        <w:t>а</w:t>
      </w:r>
    </w:p>
    <w:p w:rsidR="00EF3947" w:rsidRPr="003C2B8B" w:rsidRDefault="00EF3947" w:rsidP="004C5B80">
      <w:pPr>
        <w:pStyle w:val="ConsPlusNormal"/>
        <w:spacing w:line="360" w:lineRule="auto"/>
        <w:ind w:firstLine="539"/>
        <w:jc w:val="both"/>
        <w:rPr>
          <w:rFonts w:ascii="Times New Roman" w:hAnsi="Times New Roman" w:cs="Times New Roman"/>
          <w:sz w:val="24"/>
          <w:szCs w:val="24"/>
        </w:rPr>
      </w:pPr>
    </w:p>
    <w:p w:rsidR="00645BCE" w:rsidRPr="003C2B8B" w:rsidRDefault="00645BCE" w:rsidP="002D0DFF">
      <w:pPr>
        <w:pStyle w:val="ConsPlusNormal"/>
        <w:ind w:firstLine="540"/>
        <w:jc w:val="both"/>
        <w:rPr>
          <w:rFonts w:ascii="Times New Roman" w:hAnsi="Times New Roman" w:cs="Times New Roman"/>
          <w:sz w:val="24"/>
          <w:szCs w:val="24"/>
        </w:rPr>
      </w:pPr>
    </w:p>
    <w:p w:rsidR="003C2B8B" w:rsidRDefault="003C2B8B" w:rsidP="00350A7B">
      <w:pPr>
        <w:ind w:firstLine="6169"/>
        <w:jc w:val="right"/>
      </w:pPr>
    </w:p>
    <w:p w:rsidR="003C2B8B" w:rsidRDefault="003C2B8B" w:rsidP="00350A7B">
      <w:pPr>
        <w:ind w:firstLine="6169"/>
        <w:jc w:val="right"/>
      </w:pPr>
    </w:p>
    <w:p w:rsidR="001C3619" w:rsidRDefault="001C3619" w:rsidP="00350A7B">
      <w:pPr>
        <w:ind w:firstLine="6169"/>
        <w:jc w:val="right"/>
      </w:pPr>
    </w:p>
    <w:p w:rsidR="001C3619" w:rsidRDefault="001C3619" w:rsidP="00350A7B">
      <w:pPr>
        <w:ind w:firstLine="6169"/>
        <w:jc w:val="right"/>
      </w:pPr>
    </w:p>
    <w:p w:rsidR="001C3619" w:rsidRDefault="001C3619" w:rsidP="00350A7B">
      <w:pPr>
        <w:ind w:firstLine="6169"/>
        <w:jc w:val="right"/>
      </w:pPr>
    </w:p>
    <w:p w:rsidR="001C3619" w:rsidRDefault="001C3619" w:rsidP="00350A7B">
      <w:pPr>
        <w:ind w:firstLine="6169"/>
        <w:jc w:val="right"/>
      </w:pPr>
    </w:p>
    <w:p w:rsidR="00350A7B" w:rsidRPr="00350A7B" w:rsidRDefault="002449F8" w:rsidP="00350A7B">
      <w:pPr>
        <w:ind w:firstLine="6169"/>
        <w:jc w:val="right"/>
      </w:pPr>
      <w:r>
        <w:lastRenderedPageBreak/>
        <w:t>Утвержден</w:t>
      </w:r>
      <w:r w:rsidR="00E13B74">
        <w:t xml:space="preserve"> </w:t>
      </w:r>
    </w:p>
    <w:p w:rsidR="00E13B74" w:rsidRDefault="001C3619" w:rsidP="00350A7B">
      <w:pPr>
        <w:ind w:firstLine="6169"/>
        <w:jc w:val="right"/>
      </w:pPr>
      <w:r>
        <w:t>П</w:t>
      </w:r>
      <w:r w:rsidR="00350A7B" w:rsidRPr="00350A7B">
        <w:t>остановлени</w:t>
      </w:r>
      <w:r w:rsidR="002449F8">
        <w:t>ем</w:t>
      </w:r>
      <w:r w:rsidR="00350A7B">
        <w:t xml:space="preserve"> </w:t>
      </w:r>
      <w:r w:rsidR="00E11CAD">
        <w:t>Алеш</w:t>
      </w:r>
      <w:r>
        <w:t>ин</w:t>
      </w:r>
      <w:r w:rsidR="00350A7B">
        <w:t xml:space="preserve">ской </w:t>
      </w:r>
    </w:p>
    <w:p w:rsidR="00350A7B" w:rsidRPr="00350A7B" w:rsidRDefault="00350A7B" w:rsidP="00350A7B">
      <w:pPr>
        <w:ind w:firstLine="6169"/>
        <w:jc w:val="right"/>
      </w:pPr>
      <w:r>
        <w:t xml:space="preserve">сельской </w:t>
      </w:r>
      <w:r w:rsidRPr="00350A7B">
        <w:t xml:space="preserve">администрации </w:t>
      </w:r>
    </w:p>
    <w:p w:rsidR="00350A7B" w:rsidRPr="00350A7B" w:rsidRDefault="00350A7B" w:rsidP="00350A7B">
      <w:pPr>
        <w:ind w:firstLine="6169"/>
        <w:jc w:val="right"/>
      </w:pPr>
      <w:r w:rsidRPr="00350A7B">
        <w:t xml:space="preserve"> </w:t>
      </w:r>
      <w:r w:rsidR="00E13B74">
        <w:t xml:space="preserve">от </w:t>
      </w:r>
      <w:r w:rsidR="004C5B80">
        <w:t>1</w:t>
      </w:r>
      <w:r w:rsidR="00506BBD">
        <w:t>7</w:t>
      </w:r>
      <w:r w:rsidRPr="00350A7B">
        <w:t>.</w:t>
      </w:r>
      <w:r w:rsidR="004C5B80">
        <w:t>01</w:t>
      </w:r>
      <w:r w:rsidRPr="00350A7B">
        <w:t>.202</w:t>
      </w:r>
      <w:r w:rsidR="004C5B80">
        <w:t>3</w:t>
      </w:r>
      <w:r w:rsidRPr="00350A7B">
        <w:t xml:space="preserve"> № </w:t>
      </w:r>
      <w:r w:rsidR="00F96784">
        <w:t>1</w:t>
      </w:r>
    </w:p>
    <w:p w:rsidR="00350A7B" w:rsidRPr="009F2C4C" w:rsidRDefault="00350A7B" w:rsidP="009F2C4C">
      <w:pPr>
        <w:widowControl w:val="0"/>
        <w:autoSpaceDE w:val="0"/>
        <w:autoSpaceDN w:val="0"/>
        <w:jc w:val="center"/>
        <w:rPr>
          <w:rFonts w:ascii="Calibri" w:hAnsi="Calibri" w:cs="Calibri"/>
          <w:b/>
        </w:rPr>
      </w:pPr>
      <w:bookmarkStart w:id="1" w:name="P32"/>
      <w:bookmarkEnd w:id="1"/>
    </w:p>
    <w:p w:rsidR="00350A7B" w:rsidRPr="009F2C4C" w:rsidRDefault="00350A7B" w:rsidP="009F2C4C">
      <w:pPr>
        <w:widowControl w:val="0"/>
        <w:autoSpaceDE w:val="0"/>
        <w:autoSpaceDN w:val="0"/>
        <w:jc w:val="center"/>
        <w:rPr>
          <w:b/>
        </w:rPr>
      </w:pPr>
      <w:r w:rsidRPr="009F2C4C">
        <w:rPr>
          <w:b/>
        </w:rPr>
        <w:t>ПОРЯДОК</w:t>
      </w:r>
    </w:p>
    <w:p w:rsidR="00350A7B" w:rsidRPr="009F2C4C" w:rsidRDefault="00350A7B" w:rsidP="009F2C4C">
      <w:pPr>
        <w:widowControl w:val="0"/>
        <w:autoSpaceDE w:val="0"/>
        <w:autoSpaceDN w:val="0"/>
        <w:adjustRightInd w:val="0"/>
        <w:jc w:val="center"/>
        <w:rPr>
          <w:b/>
        </w:rPr>
      </w:pPr>
      <w:r w:rsidRPr="009F2C4C">
        <w:rPr>
          <w:b/>
        </w:rPr>
        <w:t xml:space="preserve">учета бюджетных и денежных обязательств получателей средств </w:t>
      </w:r>
    </w:p>
    <w:p w:rsidR="00350A7B" w:rsidRDefault="00350A7B" w:rsidP="009F2C4C">
      <w:pPr>
        <w:widowControl w:val="0"/>
        <w:autoSpaceDE w:val="0"/>
        <w:autoSpaceDN w:val="0"/>
        <w:adjustRightInd w:val="0"/>
        <w:jc w:val="center"/>
        <w:rPr>
          <w:b/>
        </w:rPr>
      </w:pPr>
      <w:r w:rsidRPr="009F2C4C">
        <w:rPr>
          <w:b/>
        </w:rPr>
        <w:t xml:space="preserve">бюджета </w:t>
      </w:r>
      <w:r w:rsidR="00E11CAD">
        <w:rPr>
          <w:b/>
        </w:rPr>
        <w:t>Алеш</w:t>
      </w:r>
      <w:r w:rsidR="001C3619">
        <w:rPr>
          <w:b/>
        </w:rPr>
        <w:t>ин</w:t>
      </w:r>
      <w:r w:rsidRPr="009F2C4C">
        <w:rPr>
          <w:b/>
        </w:rPr>
        <w:t xml:space="preserve">ского сельского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w:t>
      </w:r>
    </w:p>
    <w:p w:rsidR="002449F8" w:rsidRPr="009F2C4C" w:rsidRDefault="002449F8" w:rsidP="009F2C4C">
      <w:pPr>
        <w:widowControl w:val="0"/>
        <w:autoSpaceDE w:val="0"/>
        <w:autoSpaceDN w:val="0"/>
        <w:adjustRightInd w:val="0"/>
        <w:jc w:val="center"/>
        <w:rPr>
          <w:b/>
        </w:rPr>
      </w:pPr>
    </w:p>
    <w:p w:rsidR="002449F8" w:rsidRDefault="002449F8" w:rsidP="002449F8">
      <w:pPr>
        <w:pStyle w:val="ConsPlusTitle"/>
        <w:numPr>
          <w:ilvl w:val="0"/>
          <w:numId w:val="11"/>
        </w:numPr>
        <w:adjustRightInd/>
        <w:spacing w:before="240" w:line="276" w:lineRule="auto"/>
        <w:jc w:val="center"/>
        <w:outlineLvl w:val="1"/>
        <w:rPr>
          <w:rFonts w:ascii="Times New Roman" w:hAnsi="Times New Roman" w:cs="Times New Roman"/>
          <w:sz w:val="24"/>
          <w:szCs w:val="24"/>
        </w:rPr>
      </w:pPr>
      <w:r w:rsidRPr="00383EB0">
        <w:rPr>
          <w:rFonts w:ascii="Times New Roman" w:hAnsi="Times New Roman" w:cs="Times New Roman"/>
          <w:sz w:val="24"/>
          <w:szCs w:val="24"/>
        </w:rPr>
        <w:t>Общие положения</w:t>
      </w:r>
    </w:p>
    <w:p w:rsidR="002449F8" w:rsidRDefault="002449F8" w:rsidP="002449F8">
      <w:pPr>
        <w:pStyle w:val="ConsPlusTitle"/>
        <w:adjustRightInd/>
        <w:spacing w:before="240" w:line="276" w:lineRule="auto"/>
        <w:ind w:left="927"/>
        <w:outlineLvl w:val="1"/>
        <w:rPr>
          <w:rFonts w:ascii="Times New Roman" w:hAnsi="Times New Roman" w:cs="Times New Roman"/>
          <w:sz w:val="24"/>
          <w:szCs w:val="24"/>
        </w:rPr>
      </w:pP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1.1. Настоящий Порядок учета бюджетных и денежных обязательств получателей средств бюджета </w:t>
      </w:r>
      <w:r w:rsidR="00E11CAD">
        <w:rPr>
          <w:rFonts w:ascii="Times New Roman" w:hAnsi="Times New Roman" w:cs="Times New Roman"/>
          <w:sz w:val="24"/>
          <w:szCs w:val="24"/>
        </w:rPr>
        <w:t>Алеш</w:t>
      </w:r>
      <w:r w:rsidR="001C3619">
        <w:rPr>
          <w:rFonts w:ascii="Times New Roman" w:hAnsi="Times New Roman" w:cs="Times New Roman"/>
          <w:sz w:val="24"/>
          <w:szCs w:val="24"/>
        </w:rPr>
        <w:t>ин</w:t>
      </w:r>
      <w:r>
        <w:rPr>
          <w:rFonts w:ascii="Times New Roman" w:hAnsi="Times New Roman" w:cs="Times New Roman"/>
          <w:sz w:val="24"/>
          <w:szCs w:val="24"/>
        </w:rPr>
        <w:t xml:space="preserve">ского сельского поселения Дубровского муниципального района Брянской области </w:t>
      </w:r>
      <w:r w:rsidRPr="00383EB0">
        <w:rPr>
          <w:rFonts w:ascii="Times New Roman" w:hAnsi="Times New Roman" w:cs="Times New Roman"/>
          <w:sz w:val="24"/>
          <w:szCs w:val="24"/>
        </w:rPr>
        <w:t xml:space="preserve"> (далее – </w:t>
      </w:r>
      <w:r>
        <w:rPr>
          <w:rFonts w:ascii="Times New Roman" w:hAnsi="Times New Roman" w:cs="Times New Roman"/>
          <w:sz w:val="24"/>
          <w:szCs w:val="24"/>
        </w:rPr>
        <w:t>местный бюджет</w:t>
      </w:r>
      <w:r w:rsidRPr="00383EB0">
        <w:rPr>
          <w:rFonts w:ascii="Times New Roman" w:hAnsi="Times New Roman" w:cs="Times New Roman"/>
          <w:sz w:val="24"/>
          <w:szCs w:val="24"/>
        </w:rPr>
        <w:t>) устанавливает порядок исполнения</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(далее соответственно - бюджетные обязательства, денежные обязательства).</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1.2. Бюджетные и денежные обязательства учитываются органом Федерального казначейства с отражением на лицевых счетах получателей бюджетных средств, открытых в установленном порядке в органах Федерального казначейства (далее – лицевые счета).</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2449F8">
          <w:rPr>
            <w:rFonts w:ascii="Times New Roman" w:hAnsi="Times New Roman" w:cs="Times New Roman"/>
            <w:color w:val="000000"/>
            <w:sz w:val="24"/>
            <w:szCs w:val="24"/>
          </w:rPr>
          <w:t>Приложениях 1</w:t>
        </w:r>
      </w:hyperlink>
      <w:r w:rsidRPr="002449F8">
        <w:rPr>
          <w:rFonts w:ascii="Times New Roman" w:hAnsi="Times New Roman" w:cs="Times New Roman"/>
          <w:color w:val="000000"/>
          <w:sz w:val="24"/>
          <w:szCs w:val="24"/>
        </w:rPr>
        <w:t xml:space="preserve"> и </w:t>
      </w:r>
      <w:hyperlink w:anchor="P309" w:history="1">
        <w:r w:rsidRPr="002449F8">
          <w:rPr>
            <w:rFonts w:ascii="Times New Roman" w:hAnsi="Times New Roman" w:cs="Times New Roman"/>
            <w:color w:val="000000"/>
            <w:sz w:val="24"/>
            <w:szCs w:val="24"/>
          </w:rPr>
          <w:t>2</w:t>
        </w:r>
      </w:hyperlink>
      <w:r w:rsidRPr="00383EB0">
        <w:rPr>
          <w:rFonts w:ascii="Times New Roman" w:hAnsi="Times New Roman" w:cs="Times New Roman"/>
          <w:sz w:val="24"/>
          <w:szCs w:val="24"/>
        </w:rPr>
        <w:t xml:space="preserve"> соответственно к настоящему Порядку.</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1.4. Формирование Сведений о бюджетном обязательстве и Сведений о денежном обязательстве осуществляется получателями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или органом Федерального казначейства в случаях, установленных настоящим Порядком.</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и органами Федерального казначейства представляются в территориальное отделение Федерального казначейства (далее – ТО УФК) в электронном виде с применением электронной подписи лица, имеющего право действовать от имени получателя средств </w:t>
      </w:r>
      <w:r>
        <w:rPr>
          <w:rFonts w:ascii="Times New Roman" w:hAnsi="Times New Roman" w:cs="Times New Roman"/>
          <w:sz w:val="24"/>
          <w:szCs w:val="24"/>
        </w:rPr>
        <w:t>местного бюджета</w:t>
      </w:r>
      <w:r w:rsidRPr="00383EB0">
        <w:rPr>
          <w:rFonts w:ascii="Times New Roman" w:hAnsi="Times New Roman" w:cs="Times New Roman"/>
          <w:sz w:val="24"/>
          <w:szCs w:val="24"/>
        </w:rPr>
        <w:t>.</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1.5. Лица, имеющие право действовать от имени получателя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2449F8" w:rsidRDefault="002449F8" w:rsidP="002449F8">
      <w:pPr>
        <w:pStyle w:val="ConsPlusTitle"/>
        <w:adjustRightInd/>
        <w:spacing w:before="240" w:line="276" w:lineRule="auto"/>
        <w:jc w:val="center"/>
        <w:outlineLvl w:val="1"/>
        <w:rPr>
          <w:rFonts w:ascii="Times New Roman" w:hAnsi="Times New Roman" w:cs="Times New Roman"/>
          <w:sz w:val="24"/>
          <w:szCs w:val="24"/>
        </w:rPr>
      </w:pPr>
    </w:p>
    <w:p w:rsidR="002449F8" w:rsidRDefault="002449F8" w:rsidP="002449F8">
      <w:pPr>
        <w:pStyle w:val="ConsPlusTitle"/>
        <w:adjustRightInd/>
        <w:spacing w:before="240" w:line="276" w:lineRule="auto"/>
        <w:ind w:left="567"/>
        <w:jc w:val="center"/>
        <w:outlineLvl w:val="1"/>
        <w:rPr>
          <w:rFonts w:ascii="Times New Roman" w:hAnsi="Times New Roman" w:cs="Times New Roman"/>
          <w:sz w:val="24"/>
          <w:szCs w:val="24"/>
        </w:rPr>
      </w:pPr>
      <w:r>
        <w:rPr>
          <w:rFonts w:ascii="Times New Roman" w:hAnsi="Times New Roman" w:cs="Times New Roman"/>
          <w:sz w:val="24"/>
          <w:szCs w:val="24"/>
        </w:rPr>
        <w:t>П. П</w:t>
      </w:r>
      <w:r w:rsidRPr="00383EB0">
        <w:rPr>
          <w:rFonts w:ascii="Times New Roman" w:hAnsi="Times New Roman" w:cs="Times New Roman"/>
          <w:sz w:val="24"/>
          <w:szCs w:val="24"/>
        </w:rPr>
        <w:t>остановка на учет бюджетных обязательств и внесение в них изменений</w:t>
      </w:r>
    </w:p>
    <w:p w:rsidR="001C3619" w:rsidRDefault="001C3619" w:rsidP="002449F8">
      <w:pPr>
        <w:pStyle w:val="s1"/>
        <w:spacing w:before="0" w:beforeAutospacing="0" w:after="0" w:afterAutospacing="0" w:line="276" w:lineRule="auto"/>
        <w:ind w:firstLine="709"/>
        <w:jc w:val="both"/>
        <w:rPr>
          <w:color w:val="000000"/>
        </w:rPr>
      </w:pPr>
    </w:p>
    <w:p w:rsidR="002449F8" w:rsidRPr="001E65D9" w:rsidRDefault="002449F8" w:rsidP="002449F8">
      <w:pPr>
        <w:pStyle w:val="s1"/>
        <w:spacing w:before="0" w:beforeAutospacing="0" w:after="0" w:afterAutospacing="0" w:line="276" w:lineRule="auto"/>
        <w:ind w:firstLine="709"/>
        <w:jc w:val="both"/>
        <w:rPr>
          <w:color w:val="000000"/>
        </w:rPr>
      </w:pPr>
      <w:r>
        <w:rPr>
          <w:color w:val="000000"/>
        </w:rPr>
        <w:t>2</w:t>
      </w:r>
      <w:r w:rsidRPr="001E65D9">
        <w:rPr>
          <w:color w:val="000000"/>
        </w:rPr>
        <w:t>.</w:t>
      </w:r>
      <w:r>
        <w:rPr>
          <w:color w:val="000000"/>
        </w:rPr>
        <w:t>1.</w:t>
      </w:r>
      <w:r w:rsidRPr="001E65D9">
        <w:rPr>
          <w:color w:val="000000"/>
        </w:rPr>
        <w:t xml:space="preserve"> Сведения о бюджетных обязательствах, возникших на основании документов- оснований, предусмотренных пунктами 1-5 графы </w:t>
      </w:r>
      <w:r>
        <w:rPr>
          <w:color w:val="000000"/>
        </w:rPr>
        <w:t>1</w:t>
      </w:r>
      <w:r w:rsidRPr="001E65D9">
        <w:rPr>
          <w:color w:val="000000"/>
        </w:rPr>
        <w:t xml:space="preserve"> Перечня</w:t>
      </w:r>
      <w:r>
        <w:rPr>
          <w:color w:val="000000"/>
        </w:rPr>
        <w:t xml:space="preserve"> установленного Приложения 3 к настоящему Порядку</w:t>
      </w:r>
      <w:r w:rsidRPr="001E65D9">
        <w:rPr>
          <w:color w:val="000000"/>
        </w:rPr>
        <w:t>, формируются получателем средств местного бюджета в соответствии с настоящим Порядком:</w:t>
      </w:r>
    </w:p>
    <w:p w:rsidR="002449F8" w:rsidRPr="001E65D9" w:rsidRDefault="002449F8" w:rsidP="002449F8">
      <w:pPr>
        <w:pStyle w:val="s1"/>
        <w:spacing w:before="0" w:beforeAutospacing="0" w:after="0" w:afterAutospacing="0" w:line="276" w:lineRule="auto"/>
        <w:ind w:firstLine="709"/>
        <w:jc w:val="both"/>
        <w:rPr>
          <w:color w:val="000000"/>
        </w:rPr>
      </w:pPr>
      <w:r w:rsidRPr="001E65D9">
        <w:rPr>
          <w:color w:val="000000"/>
        </w:rPr>
        <w:t xml:space="preserve">  в части принимаемых бюджетных обязательств, возникших на основании документов - оснований, предусмотренных:</w:t>
      </w:r>
    </w:p>
    <w:p w:rsidR="002449F8" w:rsidRPr="001E65D9" w:rsidRDefault="002449F8" w:rsidP="002449F8">
      <w:pPr>
        <w:pStyle w:val="s1"/>
        <w:spacing w:before="0" w:beforeAutospacing="0" w:after="0" w:afterAutospacing="0" w:line="276" w:lineRule="auto"/>
        <w:ind w:firstLine="709"/>
        <w:jc w:val="both"/>
        <w:rPr>
          <w:color w:val="000000"/>
        </w:rPr>
      </w:pPr>
      <w:r w:rsidRPr="001E65D9">
        <w:rPr>
          <w:color w:val="000000"/>
        </w:rPr>
        <w:t xml:space="preserve">пунктом 1-2 графы </w:t>
      </w:r>
      <w:r>
        <w:rPr>
          <w:color w:val="000000"/>
        </w:rPr>
        <w:t>1</w:t>
      </w:r>
      <w:r w:rsidRPr="001E65D9">
        <w:rPr>
          <w:color w:val="000000"/>
        </w:rPr>
        <w:t xml:space="preserve"> Перечня – не позднее трех рабочих дней, следующих за днем заключения муниципального контракта, договора, указанных в названных пунктах графы </w:t>
      </w:r>
      <w:r>
        <w:rPr>
          <w:color w:val="000000"/>
        </w:rPr>
        <w:t>1</w:t>
      </w:r>
      <w:r w:rsidRPr="001E65D9">
        <w:rPr>
          <w:color w:val="000000"/>
        </w:rPr>
        <w:t xml:space="preserve"> Перечня; </w:t>
      </w:r>
    </w:p>
    <w:p w:rsidR="002449F8" w:rsidRPr="001E65D9" w:rsidRDefault="002449F8" w:rsidP="002449F8">
      <w:pPr>
        <w:pStyle w:val="s1"/>
        <w:spacing w:before="0" w:beforeAutospacing="0" w:after="0" w:afterAutospacing="0" w:line="276" w:lineRule="auto"/>
        <w:ind w:firstLine="709"/>
        <w:jc w:val="both"/>
        <w:rPr>
          <w:color w:val="000000"/>
        </w:rPr>
      </w:pPr>
      <w:r w:rsidRPr="001E65D9">
        <w:rPr>
          <w:color w:val="000000"/>
        </w:rPr>
        <w:t xml:space="preserve">пунктом 3 графы </w:t>
      </w:r>
      <w:r>
        <w:rPr>
          <w:color w:val="000000"/>
        </w:rPr>
        <w:t>1</w:t>
      </w:r>
      <w:r w:rsidRPr="001E65D9">
        <w:rPr>
          <w:color w:val="000000"/>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449F8" w:rsidRPr="001E65D9" w:rsidRDefault="002449F8" w:rsidP="002449F8">
      <w:pPr>
        <w:pStyle w:val="s1"/>
        <w:spacing w:before="0" w:beforeAutospacing="0" w:after="0" w:afterAutospacing="0" w:line="276" w:lineRule="auto"/>
        <w:ind w:firstLine="709"/>
        <w:jc w:val="both"/>
        <w:rPr>
          <w:color w:val="000000"/>
        </w:rPr>
      </w:pPr>
      <w:r w:rsidRPr="001E65D9">
        <w:rPr>
          <w:color w:val="000000"/>
        </w:rPr>
        <w:t xml:space="preserve">пунктами 4-5 графы </w:t>
      </w:r>
      <w:r>
        <w:rPr>
          <w:color w:val="000000"/>
        </w:rPr>
        <w:t>1</w:t>
      </w:r>
      <w:r w:rsidRPr="001E65D9">
        <w:rPr>
          <w:color w:val="000000"/>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bookmarkStart w:id="2" w:name="P91"/>
      <w:bookmarkEnd w:id="2"/>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2.</w:t>
      </w:r>
      <w:r w:rsidRPr="001E65D9">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w:t>
      </w:r>
      <w:r>
        <w:rPr>
          <w:rFonts w:ascii="Times New Roman" w:hAnsi="Times New Roman" w:cs="Times New Roman"/>
          <w:sz w:val="24"/>
          <w:szCs w:val="24"/>
        </w:rPr>
        <w:t>2.1</w:t>
      </w:r>
      <w:r w:rsidRPr="001E65D9">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3.</w:t>
      </w:r>
      <w:r w:rsidRPr="001E65D9">
        <w:rPr>
          <w:rFonts w:ascii="Times New Roman" w:hAnsi="Times New Roman" w:cs="Times New Roman"/>
          <w:sz w:val="24"/>
          <w:szCs w:val="24"/>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Pr>
          <w:rFonts w:ascii="Times New Roman" w:hAnsi="Times New Roman" w:cs="Times New Roman"/>
          <w:sz w:val="24"/>
          <w:szCs w:val="24"/>
        </w:rPr>
        <w:t>ТО УФК</w:t>
      </w:r>
      <w:r w:rsidRPr="001E65D9">
        <w:rPr>
          <w:rFonts w:ascii="Times New Roman" w:hAnsi="Times New Roman" w:cs="Times New Roman"/>
          <w:sz w:val="24"/>
          <w:szCs w:val="24"/>
        </w:rPr>
        <w:t xml:space="preserve"> повторно не предоставляется.</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w:t>
      </w:r>
      <w:r>
        <w:rPr>
          <w:rFonts w:ascii="Times New Roman" w:hAnsi="Times New Roman" w:cs="Times New Roman"/>
          <w:sz w:val="24"/>
          <w:szCs w:val="24"/>
        </w:rPr>
        <w:t>ТО УФК</w:t>
      </w:r>
      <w:r w:rsidRPr="001E65D9">
        <w:rPr>
          <w:rFonts w:ascii="Times New Roman" w:hAnsi="Times New Roman" w:cs="Times New Roman"/>
          <w:sz w:val="24"/>
          <w:szCs w:val="24"/>
        </w:rPr>
        <w:t xml:space="preserve"> одновременно с формированием Сведений о бюджетном обязательстве.</w:t>
      </w:r>
    </w:p>
    <w:p w:rsidR="002449F8" w:rsidRPr="001E65D9" w:rsidRDefault="002449F8" w:rsidP="002449F8">
      <w:pPr>
        <w:pStyle w:val="ConsPlusNormal"/>
        <w:spacing w:line="276" w:lineRule="auto"/>
        <w:ind w:firstLine="540"/>
        <w:jc w:val="both"/>
        <w:rPr>
          <w:rFonts w:ascii="Times New Roman" w:hAnsi="Times New Roman" w:cs="Times New Roman"/>
          <w:color w:val="000000"/>
          <w:sz w:val="24"/>
          <w:szCs w:val="24"/>
        </w:rPr>
      </w:pPr>
      <w:bookmarkStart w:id="3" w:name="P94"/>
      <w:bookmarkEnd w:id="3"/>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4.</w:t>
      </w:r>
      <w:r w:rsidRPr="001E65D9">
        <w:rPr>
          <w:rFonts w:ascii="Times New Roman" w:hAnsi="Times New Roman" w:cs="Times New Roman"/>
          <w:sz w:val="24"/>
          <w:szCs w:val="24"/>
        </w:rPr>
        <w:t xml:space="preserve"> Постановка на учет бюджетных обязательств (внесение изменений в </w:t>
      </w:r>
      <w:r w:rsidRPr="001E65D9">
        <w:rPr>
          <w:rFonts w:ascii="Times New Roman" w:hAnsi="Times New Roman" w:cs="Times New Roman"/>
          <w:color w:val="000000"/>
          <w:sz w:val="24"/>
          <w:szCs w:val="24"/>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2449F8" w:rsidRPr="001E65D9" w:rsidRDefault="002449F8" w:rsidP="002449F8">
      <w:pPr>
        <w:pStyle w:val="ConsPlusNormal"/>
        <w:spacing w:line="276" w:lineRule="auto"/>
        <w:ind w:firstLine="540"/>
        <w:jc w:val="both"/>
        <w:rPr>
          <w:rFonts w:ascii="Times New Roman" w:hAnsi="Times New Roman" w:cs="Times New Roman"/>
          <w:color w:val="000000"/>
          <w:sz w:val="24"/>
          <w:szCs w:val="24"/>
        </w:rPr>
      </w:pPr>
      <w:r w:rsidRPr="001E65D9">
        <w:rPr>
          <w:rFonts w:ascii="Times New Roman" w:hAnsi="Times New Roman" w:cs="Times New Roman"/>
          <w:color w:val="000000"/>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Pr>
          <w:rFonts w:ascii="Times New Roman" w:hAnsi="Times New Roman" w:cs="Times New Roman"/>
          <w:color w:val="000000"/>
          <w:sz w:val="24"/>
          <w:szCs w:val="24"/>
        </w:rPr>
        <w:t>ТО УФК</w:t>
      </w:r>
      <w:r w:rsidRPr="001E65D9">
        <w:rPr>
          <w:rFonts w:ascii="Times New Roman" w:hAnsi="Times New Roman" w:cs="Times New Roman"/>
          <w:color w:val="000000"/>
          <w:sz w:val="24"/>
          <w:szCs w:val="24"/>
        </w:rPr>
        <w:t xml:space="preserve"> для постановки на учет бюджетных обязательств в соответствии с настоящим Порядком или включению в реестр контрактов;</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w:t>
      </w:r>
      <w:r>
        <w:rPr>
          <w:rFonts w:ascii="Times New Roman" w:hAnsi="Times New Roman" w:cs="Times New Roman"/>
          <w:sz w:val="24"/>
          <w:szCs w:val="24"/>
        </w:rPr>
        <w:t>3</w:t>
      </w:r>
      <w:r w:rsidRPr="001E65D9">
        <w:rPr>
          <w:rFonts w:ascii="Times New Roman" w:hAnsi="Times New Roman" w:cs="Times New Roman"/>
          <w:sz w:val="24"/>
          <w:szCs w:val="24"/>
        </w:rPr>
        <w:t xml:space="preserve"> к настоящему Порядку;</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p>
    <w:p w:rsidR="002449F8" w:rsidRDefault="002449F8" w:rsidP="002449F8">
      <w:pPr>
        <w:pStyle w:val="ConsPlusNormal"/>
        <w:spacing w:line="276" w:lineRule="auto"/>
        <w:ind w:firstLine="540"/>
        <w:jc w:val="both"/>
        <w:rPr>
          <w:rFonts w:ascii="Times New Roman" w:hAnsi="Times New Roman" w:cs="Times New Roman"/>
          <w:sz w:val="24"/>
          <w:szCs w:val="24"/>
        </w:rPr>
      </w:pP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не превышение суммы бюджетного обязательства по соответствующим кодам классификации расходов </w:t>
      </w:r>
      <w:r w:rsidRPr="001E65D9">
        <w:rPr>
          <w:rFonts w:ascii="Times New Roman" w:hAnsi="Times New Roman" w:cs="Times New Roman"/>
          <w:color w:val="000000"/>
          <w:sz w:val="24"/>
          <w:szCs w:val="24"/>
        </w:rPr>
        <w:t>местного</w:t>
      </w:r>
      <w:r w:rsidRPr="001E65D9">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449F8" w:rsidRPr="001E65D9" w:rsidRDefault="002449F8" w:rsidP="002449F8">
      <w:pPr>
        <w:pStyle w:val="ConsPlusNormal"/>
        <w:spacing w:line="276" w:lineRule="auto"/>
        <w:ind w:firstLine="540"/>
        <w:jc w:val="both"/>
        <w:rPr>
          <w:rFonts w:ascii="Times New Roman" w:hAnsi="Times New Roman" w:cs="Times New Roman"/>
          <w:color w:val="000000"/>
          <w:sz w:val="24"/>
          <w:szCs w:val="24"/>
        </w:rPr>
      </w:pPr>
      <w:r w:rsidRPr="001E65D9">
        <w:rPr>
          <w:rFonts w:ascii="Times New Roman" w:hAnsi="Times New Roman" w:cs="Times New Roman"/>
          <w:sz w:val="24"/>
          <w:szCs w:val="24"/>
        </w:rPr>
        <w:t xml:space="preserve">соответствие предмета бюджетного обязательства, указанного в Сведениях о </w:t>
      </w:r>
      <w:r w:rsidRPr="001E65D9">
        <w:rPr>
          <w:rFonts w:ascii="Times New Roman" w:hAnsi="Times New Roman" w:cs="Times New Roman"/>
          <w:color w:val="000000"/>
          <w:sz w:val="24"/>
          <w:szCs w:val="24"/>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bookmarkStart w:id="4" w:name="P109"/>
      <w:bookmarkEnd w:id="4"/>
      <w:r w:rsidRPr="001E65D9">
        <w:rPr>
          <w:rFonts w:ascii="Times New Roman" w:hAnsi="Times New Roman" w:cs="Times New Roman"/>
          <w:sz w:val="24"/>
          <w:szCs w:val="24"/>
        </w:rPr>
        <w:t xml:space="preserve"> </w:t>
      </w:r>
      <w:r w:rsidRPr="00B4629B">
        <w:rPr>
          <w:rFonts w:ascii="Times New Roman" w:hAnsi="Times New Roman" w:cs="Times New Roman"/>
          <w:sz w:val="24"/>
          <w:szCs w:val="24"/>
        </w:rPr>
        <w:t xml:space="preserve">В случае положительного результата проверки ТО УФК присваивает учетный номер бюджетному обязательству (вносит изменения в бюджетное обязательство) и направляет получателям средств </w:t>
      </w:r>
      <w:r w:rsidRPr="00B4629B">
        <w:rPr>
          <w:rFonts w:ascii="Times New Roman" w:hAnsi="Times New Roman" w:cs="Times New Roman"/>
          <w:color w:val="000000"/>
          <w:sz w:val="24"/>
          <w:szCs w:val="24"/>
        </w:rPr>
        <w:t>местного</w:t>
      </w:r>
      <w:r w:rsidRPr="00B4629B">
        <w:rPr>
          <w:rFonts w:ascii="Times New Roman" w:hAnsi="Times New Roman" w:cs="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№12 к Приказу № 258н (далее - Извещение о бюджетном обязательстве).</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Извещение о бюджетном обязательстве направляется </w:t>
      </w:r>
      <w:r>
        <w:rPr>
          <w:rFonts w:ascii="Times New Roman" w:hAnsi="Times New Roman" w:cs="Times New Roman"/>
          <w:sz w:val="24"/>
          <w:szCs w:val="24"/>
        </w:rPr>
        <w:t>ТО УФК</w:t>
      </w:r>
      <w:r w:rsidRPr="001E65D9">
        <w:rPr>
          <w:rFonts w:ascii="Times New Roman" w:hAnsi="Times New Roman" w:cs="Times New Roman"/>
          <w:sz w:val="24"/>
          <w:szCs w:val="24"/>
        </w:rPr>
        <w:t xml:space="preserve"> получателю средств </w:t>
      </w:r>
      <w:r w:rsidRPr="001E65D9">
        <w:rPr>
          <w:rFonts w:ascii="Times New Roman" w:hAnsi="Times New Roman" w:cs="Times New Roman"/>
          <w:color w:val="000000"/>
          <w:sz w:val="24"/>
          <w:szCs w:val="24"/>
        </w:rPr>
        <w:t>местного</w:t>
      </w:r>
      <w:r w:rsidRPr="001E65D9">
        <w:rPr>
          <w:rFonts w:ascii="Times New Roman" w:hAnsi="Times New Roman" w:cs="Times New Roman"/>
          <w:sz w:val="24"/>
          <w:szCs w:val="24"/>
        </w:rPr>
        <w:t xml:space="preserve"> бюджета в форме электронного документа, подписанного электронной подписью уполномоченного лица</w:t>
      </w:r>
      <w:r>
        <w:rPr>
          <w:rFonts w:ascii="Times New Roman" w:hAnsi="Times New Roman" w:cs="Times New Roman"/>
          <w:sz w:val="24"/>
          <w:szCs w:val="24"/>
        </w:rPr>
        <w:t xml:space="preserve"> от имени ТО УФК</w:t>
      </w:r>
      <w:r w:rsidRPr="001E65D9">
        <w:rPr>
          <w:rFonts w:ascii="Times New Roman" w:hAnsi="Times New Roman" w:cs="Times New Roman"/>
          <w:sz w:val="24"/>
          <w:szCs w:val="24"/>
        </w:rPr>
        <w:t>.</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с 1 по 8 разряд - уникальный код получателя средств </w:t>
      </w:r>
      <w:r w:rsidRPr="001E65D9">
        <w:rPr>
          <w:rFonts w:ascii="Times New Roman" w:hAnsi="Times New Roman" w:cs="Times New Roman"/>
          <w:color w:val="000000"/>
          <w:sz w:val="24"/>
          <w:szCs w:val="24"/>
        </w:rPr>
        <w:t>местного</w:t>
      </w:r>
      <w:r w:rsidRPr="001E65D9">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5.</w:t>
      </w:r>
      <w:r w:rsidRPr="001E65D9">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6.</w:t>
      </w:r>
      <w:r w:rsidRPr="001E65D9">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пунктом </w:t>
      </w:r>
      <w:r>
        <w:rPr>
          <w:rFonts w:ascii="Times New Roman" w:hAnsi="Times New Roman" w:cs="Times New Roman"/>
          <w:sz w:val="24"/>
          <w:szCs w:val="24"/>
        </w:rPr>
        <w:t xml:space="preserve">2.4 </w:t>
      </w:r>
      <w:r w:rsidRPr="001E65D9">
        <w:rPr>
          <w:rFonts w:ascii="Times New Roman" w:hAnsi="Times New Roman" w:cs="Times New Roman"/>
          <w:sz w:val="24"/>
          <w:szCs w:val="24"/>
        </w:rPr>
        <w:t xml:space="preserve">настоящего Порядка, </w:t>
      </w:r>
      <w:r>
        <w:rPr>
          <w:rFonts w:ascii="Times New Roman" w:hAnsi="Times New Roman" w:cs="Times New Roman"/>
          <w:sz w:val="24"/>
          <w:szCs w:val="24"/>
        </w:rPr>
        <w:t>ТО УФК</w:t>
      </w:r>
      <w:r w:rsidRPr="001E65D9">
        <w:rPr>
          <w:rFonts w:ascii="Times New Roman" w:hAnsi="Times New Roman" w:cs="Times New Roman"/>
          <w:sz w:val="24"/>
          <w:szCs w:val="24"/>
        </w:rPr>
        <w:t xml:space="preserve"> в срок, установленный абзацем первым пункта </w:t>
      </w:r>
      <w:r>
        <w:rPr>
          <w:rFonts w:ascii="Times New Roman" w:hAnsi="Times New Roman" w:cs="Times New Roman"/>
          <w:sz w:val="24"/>
          <w:szCs w:val="24"/>
        </w:rPr>
        <w:t>2.4</w:t>
      </w:r>
      <w:r w:rsidRPr="001E65D9">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w:t>
      </w:r>
      <w:r>
        <w:rPr>
          <w:rFonts w:ascii="Times New Roman" w:hAnsi="Times New Roman" w:cs="Times New Roman"/>
          <w:sz w:val="24"/>
          <w:szCs w:val="24"/>
        </w:rPr>
        <w:t xml:space="preserve">ТО УФК </w:t>
      </w:r>
      <w:r w:rsidRPr="001E65D9">
        <w:rPr>
          <w:rFonts w:ascii="Times New Roman" w:hAnsi="Times New Roman" w:cs="Times New Roman"/>
          <w:sz w:val="24"/>
          <w:szCs w:val="24"/>
        </w:rPr>
        <w:t xml:space="preserve">(далее-уведомление). </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 xml:space="preserve">7. </w:t>
      </w:r>
      <w:r w:rsidRPr="001E65D9">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w:t>
      </w:r>
      <w:r>
        <w:rPr>
          <w:rFonts w:ascii="Times New Roman" w:hAnsi="Times New Roman" w:cs="Times New Roman"/>
          <w:sz w:val="24"/>
          <w:szCs w:val="24"/>
        </w:rPr>
        <w:t xml:space="preserve"> ТО УФК</w:t>
      </w:r>
      <w:r w:rsidRPr="001E65D9">
        <w:rPr>
          <w:rFonts w:ascii="Times New Roman" w:hAnsi="Times New Roman" w:cs="Times New Roman"/>
          <w:sz w:val="24"/>
          <w:szCs w:val="24"/>
        </w:rPr>
        <w:t xml:space="preserve"> в отношении Сведений о бюджетных обязательствах, возникших на основании документов - оснований, предусмотренных пунктами 1-5 графы </w:t>
      </w:r>
      <w:r>
        <w:rPr>
          <w:rFonts w:ascii="Times New Roman" w:hAnsi="Times New Roman" w:cs="Times New Roman"/>
          <w:sz w:val="24"/>
          <w:szCs w:val="24"/>
        </w:rPr>
        <w:t>1</w:t>
      </w:r>
      <w:r w:rsidRPr="001E65D9">
        <w:rPr>
          <w:rFonts w:ascii="Times New Roman" w:hAnsi="Times New Roman" w:cs="Times New Roman"/>
          <w:sz w:val="24"/>
          <w:szCs w:val="24"/>
        </w:rPr>
        <w:t xml:space="preserve">  Перечня в срок, устано</w:t>
      </w:r>
      <w:r>
        <w:rPr>
          <w:rFonts w:ascii="Times New Roman" w:hAnsi="Times New Roman" w:cs="Times New Roman"/>
          <w:sz w:val="24"/>
          <w:szCs w:val="24"/>
        </w:rPr>
        <w:t>вленный абзацем первым пунктом 2.4</w:t>
      </w:r>
      <w:r w:rsidRPr="001E65D9">
        <w:rPr>
          <w:rFonts w:ascii="Times New Roman" w:hAnsi="Times New Roman" w:cs="Times New Roman"/>
          <w:sz w:val="24"/>
          <w:szCs w:val="24"/>
        </w:rPr>
        <w:t xml:space="preserve"> настоящего Порядка направляет в электронной форме в день постановки на учет бюджетного обязательства (внесения в него изменений):</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получателю средств местного бюджета Извещение о бюджетном обязательстве;</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p>
    <w:p w:rsidR="002449F8" w:rsidRPr="001E65D9" w:rsidRDefault="002449F8" w:rsidP="002449F8">
      <w:pPr>
        <w:pStyle w:val="ConsPlusNormal"/>
        <w:spacing w:line="276" w:lineRule="auto"/>
        <w:ind w:firstLine="540"/>
        <w:jc w:val="both"/>
        <w:rPr>
          <w:rFonts w:ascii="Times New Roman" w:hAnsi="Times New Roman" w:cs="Times New Roman"/>
          <w:color w:val="000000"/>
          <w:sz w:val="24"/>
          <w:szCs w:val="24"/>
        </w:rPr>
      </w:pPr>
      <w:r w:rsidRPr="001E65D9">
        <w:rPr>
          <w:rFonts w:ascii="Times New Roman" w:hAnsi="Times New Roman" w:cs="Times New Roman"/>
          <w:color w:val="000000"/>
          <w:sz w:val="24"/>
          <w:szCs w:val="24"/>
        </w:rPr>
        <w:t xml:space="preserve">получателю средств </w:t>
      </w:r>
      <w:r w:rsidRPr="001E65D9">
        <w:rPr>
          <w:rFonts w:ascii="Times New Roman" w:hAnsi="Times New Roman" w:cs="Times New Roman"/>
          <w:sz w:val="24"/>
          <w:szCs w:val="24"/>
        </w:rPr>
        <w:t xml:space="preserve">местного </w:t>
      </w:r>
      <w:r w:rsidRPr="001E65D9">
        <w:rPr>
          <w:rFonts w:ascii="Times New Roman" w:hAnsi="Times New Roman" w:cs="Times New Roman"/>
          <w:color w:val="000000"/>
          <w:sz w:val="24"/>
          <w:szCs w:val="24"/>
        </w:rPr>
        <w:t xml:space="preserve">бюджета и главному распорядителю (распорядителю) средств </w:t>
      </w:r>
      <w:r w:rsidRPr="001E65D9">
        <w:rPr>
          <w:rFonts w:ascii="Times New Roman" w:hAnsi="Times New Roman" w:cs="Times New Roman"/>
          <w:sz w:val="24"/>
          <w:szCs w:val="24"/>
        </w:rPr>
        <w:t xml:space="preserve">местного </w:t>
      </w:r>
      <w:r w:rsidRPr="001E65D9">
        <w:rPr>
          <w:rFonts w:ascii="Times New Roman" w:hAnsi="Times New Roman" w:cs="Times New Roman"/>
          <w:color w:val="000000"/>
          <w:sz w:val="24"/>
          <w:szCs w:val="24"/>
        </w:rPr>
        <w:t xml:space="preserve">бюджета, в введении которого находится получатель средств </w:t>
      </w:r>
      <w:r w:rsidRPr="001E65D9">
        <w:rPr>
          <w:rFonts w:ascii="Times New Roman" w:hAnsi="Times New Roman" w:cs="Times New Roman"/>
          <w:sz w:val="24"/>
          <w:szCs w:val="24"/>
        </w:rPr>
        <w:t xml:space="preserve">местного </w:t>
      </w:r>
      <w:r w:rsidRPr="001E65D9">
        <w:rPr>
          <w:rFonts w:ascii="Times New Roman" w:hAnsi="Times New Roman" w:cs="Times New Roman"/>
          <w:color w:val="000000"/>
          <w:sz w:val="24"/>
          <w:szCs w:val="24"/>
        </w:rPr>
        <w:t>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Приказу № 258н (далее - Уведомление о превышении).</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 xml:space="preserve">8. </w:t>
      </w:r>
      <w:r w:rsidRPr="001E65D9">
        <w:rPr>
          <w:rFonts w:ascii="Times New Roman" w:hAnsi="Times New Roman" w:cs="Times New Roman"/>
          <w:sz w:val="24"/>
          <w:szCs w:val="24"/>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w:t>
      </w:r>
      <w:r>
        <w:rPr>
          <w:rFonts w:ascii="Times New Roman" w:hAnsi="Times New Roman" w:cs="Times New Roman"/>
          <w:sz w:val="24"/>
          <w:szCs w:val="24"/>
        </w:rPr>
        <w:t>2.2</w:t>
      </w:r>
      <w:r w:rsidRPr="001E65D9">
        <w:rPr>
          <w:rFonts w:ascii="Times New Roman" w:hAnsi="Times New Roman" w:cs="Times New Roman"/>
          <w:sz w:val="24"/>
          <w:szCs w:val="24"/>
        </w:rPr>
        <w:t xml:space="preserve"> настоящего Порядка в первый рабочий день текущего финансового года:</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пунктами 1 - 2, 4 и 5 графы </w:t>
      </w:r>
      <w:r>
        <w:rPr>
          <w:rFonts w:ascii="Times New Roman" w:hAnsi="Times New Roman" w:cs="Times New Roman"/>
          <w:sz w:val="24"/>
          <w:szCs w:val="24"/>
        </w:rPr>
        <w:t>1</w:t>
      </w:r>
      <w:r w:rsidRPr="001E65D9">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пунктами 3 графы </w:t>
      </w:r>
      <w:r>
        <w:rPr>
          <w:rFonts w:ascii="Times New Roman" w:hAnsi="Times New Roman" w:cs="Times New Roman"/>
          <w:sz w:val="24"/>
          <w:szCs w:val="24"/>
        </w:rPr>
        <w:t>1</w:t>
      </w:r>
      <w:r w:rsidRPr="001E65D9">
        <w:rPr>
          <w:rFonts w:ascii="Times New Roman" w:hAnsi="Times New Roman" w:cs="Times New Roman"/>
          <w:sz w:val="24"/>
          <w:szCs w:val="24"/>
        </w:rPr>
        <w:t xml:space="preserve"> Перечня, - на сумму, предусмотренную на плановый период (при наличии).</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w:t>
      </w:r>
      <w:r>
        <w:rPr>
          <w:rFonts w:ascii="Times New Roman" w:hAnsi="Times New Roman" w:cs="Times New Roman"/>
          <w:sz w:val="24"/>
          <w:szCs w:val="24"/>
        </w:rPr>
        <w:t>2.2</w:t>
      </w:r>
      <w:r w:rsidRPr="001E65D9">
        <w:rPr>
          <w:rFonts w:ascii="Times New Roman" w:hAnsi="Times New Roman" w:cs="Times New Roman"/>
          <w:sz w:val="24"/>
          <w:szCs w:val="24"/>
        </w:rPr>
        <w:t xml:space="preserve"> настоящего Порядка не позднее первого рабочего дня апреля текущего финансового года.</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ТО УФК</w:t>
      </w:r>
      <w:r w:rsidRPr="001E65D9">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w:t>
      </w:r>
      <w:r w:rsidRPr="001E65D9">
        <w:rPr>
          <w:rFonts w:ascii="Times New Roman" w:hAnsi="Times New Roman" w:cs="Times New Roman"/>
          <w:color w:val="000000"/>
          <w:sz w:val="24"/>
          <w:szCs w:val="24"/>
        </w:rPr>
        <w:t xml:space="preserve">пункта </w:t>
      </w:r>
      <w:r>
        <w:rPr>
          <w:rFonts w:ascii="Times New Roman" w:hAnsi="Times New Roman" w:cs="Times New Roman"/>
          <w:color w:val="000000"/>
          <w:sz w:val="24"/>
          <w:szCs w:val="24"/>
        </w:rPr>
        <w:t>2.4</w:t>
      </w:r>
      <w:r w:rsidRPr="001E65D9">
        <w:rPr>
          <w:rFonts w:ascii="Times New Roman" w:hAnsi="Times New Roman" w:cs="Times New Roman"/>
          <w:color w:val="000000"/>
          <w:sz w:val="24"/>
          <w:szCs w:val="24"/>
        </w:rPr>
        <w:t xml:space="preserve"> настоящего</w:t>
      </w:r>
      <w:r w:rsidRPr="001E65D9">
        <w:rPr>
          <w:rFonts w:ascii="Times New Roman" w:hAnsi="Times New Roman" w:cs="Times New Roman"/>
          <w:sz w:val="24"/>
          <w:szCs w:val="24"/>
        </w:rPr>
        <w:t xml:space="preserve">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2449F8" w:rsidRPr="001E65D9" w:rsidRDefault="002449F8" w:rsidP="002449F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1E65D9">
        <w:rPr>
          <w:rFonts w:ascii="Times New Roman" w:hAnsi="Times New Roman" w:cs="Times New Roman"/>
          <w:sz w:val="24"/>
          <w:szCs w:val="24"/>
        </w:rPr>
        <w:t>.</w:t>
      </w:r>
      <w:r>
        <w:rPr>
          <w:rFonts w:ascii="Times New Roman" w:hAnsi="Times New Roman" w:cs="Times New Roman"/>
          <w:sz w:val="24"/>
          <w:szCs w:val="24"/>
        </w:rPr>
        <w:t>9.</w:t>
      </w:r>
      <w:r w:rsidRPr="001E65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65D9">
        <w:rPr>
          <w:rFonts w:ascii="Times New Roman" w:hAnsi="Times New Roman" w:cs="Times New Roman"/>
          <w:sz w:val="24"/>
          <w:szCs w:val="24"/>
        </w:rPr>
        <w:t xml:space="preserve">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Pr>
          <w:rFonts w:ascii="Times New Roman" w:hAnsi="Times New Roman" w:cs="Times New Roman"/>
          <w:sz w:val="24"/>
          <w:szCs w:val="24"/>
        </w:rPr>
        <w:t>ТО УФК</w:t>
      </w:r>
      <w:r w:rsidRPr="001E65D9">
        <w:rPr>
          <w:rFonts w:ascii="Times New Roman" w:hAnsi="Times New Roman" w:cs="Times New Roman"/>
          <w:sz w:val="24"/>
          <w:szCs w:val="24"/>
        </w:rPr>
        <w:t xml:space="preserve">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 </w:t>
      </w:r>
    </w:p>
    <w:p w:rsidR="002449F8" w:rsidRPr="001E65D9" w:rsidRDefault="002449F8" w:rsidP="002449F8">
      <w:pPr>
        <w:pStyle w:val="ConsPlusNormal"/>
        <w:jc w:val="center"/>
        <w:outlineLvl w:val="1"/>
        <w:rPr>
          <w:rFonts w:ascii="Times New Roman" w:hAnsi="Times New Roman" w:cs="Times New Roman"/>
          <w:sz w:val="24"/>
          <w:szCs w:val="24"/>
        </w:rPr>
      </w:pPr>
    </w:p>
    <w:p w:rsidR="002449F8" w:rsidRPr="00383EB0" w:rsidRDefault="00B12B12" w:rsidP="00B12B12">
      <w:pPr>
        <w:pStyle w:val="ConsPlusTitle"/>
        <w:adjustRightInd/>
        <w:spacing w:before="240" w:line="276" w:lineRule="auto"/>
        <w:ind w:left="927"/>
        <w:jc w:val="center"/>
        <w:outlineLvl w:val="1"/>
        <w:rPr>
          <w:rFonts w:ascii="Times New Roman" w:hAnsi="Times New Roman" w:cs="Times New Roman"/>
          <w:sz w:val="24"/>
          <w:szCs w:val="24"/>
        </w:rPr>
      </w:pPr>
      <w:bookmarkStart w:id="5" w:name="P48"/>
      <w:bookmarkStart w:id="6" w:name="P68"/>
      <w:bookmarkEnd w:id="5"/>
      <w:bookmarkEnd w:id="6"/>
      <w:r>
        <w:rPr>
          <w:rFonts w:ascii="Times New Roman" w:hAnsi="Times New Roman" w:cs="Times New Roman"/>
          <w:sz w:val="24"/>
          <w:szCs w:val="24"/>
        </w:rPr>
        <w:t xml:space="preserve">Ш. </w:t>
      </w:r>
      <w:r w:rsidR="002449F8" w:rsidRPr="00383EB0">
        <w:rPr>
          <w:rFonts w:ascii="Times New Roman" w:hAnsi="Times New Roman" w:cs="Times New Roman"/>
          <w:sz w:val="24"/>
          <w:szCs w:val="24"/>
        </w:rPr>
        <w:t>Особенности учета бюджетных обязательств</w:t>
      </w:r>
    </w:p>
    <w:p w:rsidR="002449F8" w:rsidRDefault="002449F8" w:rsidP="002449F8">
      <w:pPr>
        <w:pStyle w:val="ConsPlusTitle"/>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по исполнительным документам, решениям налоговых органов</w:t>
      </w:r>
    </w:p>
    <w:p w:rsidR="007968C1" w:rsidRPr="00383EB0" w:rsidRDefault="007968C1" w:rsidP="002449F8">
      <w:pPr>
        <w:pStyle w:val="ConsPlusTitle"/>
        <w:spacing w:line="276" w:lineRule="auto"/>
        <w:jc w:val="center"/>
        <w:rPr>
          <w:rFonts w:ascii="Times New Roman" w:hAnsi="Times New Roman" w:cs="Times New Roman"/>
          <w:sz w:val="24"/>
          <w:szCs w:val="24"/>
        </w:rPr>
      </w:pP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2449F8">
          <w:rPr>
            <w:rFonts w:ascii="Times New Roman" w:hAnsi="Times New Roman" w:cs="Times New Roman"/>
            <w:color w:val="000000"/>
            <w:sz w:val="24"/>
            <w:szCs w:val="24"/>
          </w:rPr>
          <w:t>пунктами 19</w:t>
        </w:r>
      </w:hyperlink>
      <w:r w:rsidRPr="002449F8">
        <w:rPr>
          <w:rFonts w:ascii="Times New Roman" w:hAnsi="Times New Roman" w:cs="Times New Roman"/>
          <w:color w:val="000000"/>
          <w:sz w:val="24"/>
          <w:szCs w:val="24"/>
        </w:rPr>
        <w:t xml:space="preserve"> и </w:t>
      </w:r>
      <w:hyperlink w:anchor="P511" w:history="1">
        <w:r w:rsidRPr="002449F8">
          <w:rPr>
            <w:rFonts w:ascii="Times New Roman" w:hAnsi="Times New Roman" w:cs="Times New Roman"/>
            <w:color w:val="000000"/>
            <w:sz w:val="24"/>
            <w:szCs w:val="24"/>
          </w:rPr>
          <w:t>21 графы 1</w:t>
        </w:r>
      </w:hyperlink>
      <w:r w:rsidRPr="00383EB0">
        <w:rPr>
          <w:rFonts w:ascii="Times New Roman" w:hAnsi="Times New Roman" w:cs="Times New Roman"/>
          <w:sz w:val="24"/>
          <w:szCs w:val="24"/>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3.2. В случае если в ТО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rsidR="002449F8" w:rsidRPr="00383EB0" w:rsidRDefault="002449F8" w:rsidP="002449F8">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3.4. В случае ликвидации получателя средств</w:t>
      </w:r>
      <w:r>
        <w:rPr>
          <w:rFonts w:ascii="Times New Roman" w:hAnsi="Times New Roman" w:cs="Times New Roman"/>
          <w:sz w:val="24"/>
          <w:szCs w:val="24"/>
        </w:rPr>
        <w:t xml:space="preserve"> местного </w:t>
      </w:r>
      <w:r w:rsidRPr="00383EB0">
        <w:rPr>
          <w:rFonts w:ascii="Times New Roman" w:hAnsi="Times New Roman" w:cs="Times New Roman"/>
          <w:sz w:val="24"/>
          <w:szCs w:val="24"/>
        </w:rPr>
        <w:t>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органами Федерального казначейства вносятся изменения в части аннулирования неисполненного бюджетного обязательства.</w:t>
      </w:r>
    </w:p>
    <w:p w:rsidR="007968C1" w:rsidRPr="00383EB0" w:rsidRDefault="007968C1" w:rsidP="007968C1">
      <w:pPr>
        <w:pStyle w:val="ConsPlusTitle"/>
        <w:adjustRightInd/>
        <w:spacing w:before="240" w:line="276" w:lineRule="auto"/>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383EB0">
        <w:rPr>
          <w:rFonts w:ascii="Times New Roman" w:hAnsi="Times New Roman" w:cs="Times New Roman"/>
          <w:sz w:val="24"/>
          <w:szCs w:val="24"/>
        </w:rPr>
        <w:t>Постановка на учет денежных обязательств</w:t>
      </w:r>
    </w:p>
    <w:p w:rsidR="001C3619" w:rsidRDefault="001C3619" w:rsidP="003C2B8B">
      <w:pPr>
        <w:pStyle w:val="ConsPlusNormal"/>
        <w:spacing w:line="276" w:lineRule="auto"/>
        <w:ind w:firstLine="540"/>
        <w:jc w:val="both"/>
        <w:rPr>
          <w:rFonts w:ascii="Times New Roman" w:hAnsi="Times New Roman" w:cs="Times New Roman"/>
          <w:sz w:val="24"/>
          <w:szCs w:val="24"/>
        </w:rPr>
      </w:pP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3C2B8B">
          <w:rPr>
            <w:rFonts w:ascii="Times New Roman" w:hAnsi="Times New Roman" w:cs="Times New Roman"/>
            <w:color w:val="000000"/>
            <w:sz w:val="24"/>
            <w:szCs w:val="24"/>
          </w:rPr>
          <w:t>графой 2</w:t>
        </w:r>
      </w:hyperlink>
      <w:r w:rsidRPr="003C2B8B">
        <w:rPr>
          <w:rFonts w:ascii="Times New Roman" w:hAnsi="Times New Roman" w:cs="Times New Roman"/>
          <w:color w:val="000000"/>
          <w:sz w:val="24"/>
          <w:szCs w:val="24"/>
        </w:rPr>
        <w:t xml:space="preserve"> </w:t>
      </w:r>
      <w:r w:rsidRPr="008F1F14">
        <w:rPr>
          <w:rFonts w:ascii="Times New Roman" w:hAnsi="Times New Roman" w:cs="Times New Roman"/>
          <w:sz w:val="24"/>
          <w:szCs w:val="24"/>
        </w:rPr>
        <w:t>Перечня документов-оснований.</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4.2.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и администраторов источников финансирования дефицита</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за исключением случаев, указанных в </w:t>
      </w:r>
      <w:hyperlink w:anchor="P104" w:history="1">
        <w:r w:rsidRPr="003C2B8B">
          <w:rPr>
            <w:rFonts w:ascii="Times New Roman" w:hAnsi="Times New Roman" w:cs="Times New Roman"/>
            <w:color w:val="000000"/>
            <w:sz w:val="24"/>
            <w:szCs w:val="24"/>
          </w:rPr>
          <w:t>абзацах третьем</w:t>
        </w:r>
      </w:hyperlink>
      <w:r w:rsidRPr="003C2B8B">
        <w:rPr>
          <w:rFonts w:ascii="Times New Roman" w:hAnsi="Times New Roman" w:cs="Times New Roman"/>
          <w:color w:val="000000"/>
          <w:sz w:val="24"/>
          <w:szCs w:val="24"/>
        </w:rPr>
        <w:t xml:space="preserve"> - </w:t>
      </w:r>
      <w:hyperlink w:anchor="P105" w:history="1">
        <w:r w:rsidRPr="003C2B8B">
          <w:rPr>
            <w:rFonts w:ascii="Times New Roman" w:hAnsi="Times New Roman" w:cs="Times New Roman"/>
            <w:color w:val="000000"/>
            <w:sz w:val="24"/>
            <w:szCs w:val="24"/>
          </w:rPr>
          <w:t>четвертом</w:t>
        </w:r>
      </w:hyperlink>
      <w:r w:rsidRPr="00383EB0">
        <w:rPr>
          <w:rFonts w:ascii="Times New Roman" w:hAnsi="Times New Roman" w:cs="Times New Roman"/>
          <w:sz w:val="24"/>
          <w:szCs w:val="24"/>
        </w:rPr>
        <w:t xml:space="preserve"> настоящего пункта.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Сведения о денежных обязательствах формируются получателем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r w:rsidR="001C3619">
        <w:rPr>
          <w:rFonts w:ascii="Times New Roman" w:hAnsi="Times New Roman" w:cs="Times New Roman"/>
          <w:sz w:val="24"/>
          <w:szCs w:val="24"/>
        </w:rPr>
        <w:t xml:space="preserve"> </w:t>
      </w:r>
      <w:r w:rsidRPr="00383EB0">
        <w:rPr>
          <w:rFonts w:ascii="Times New Roman" w:hAnsi="Times New Roman" w:cs="Times New Roman"/>
          <w:sz w:val="24"/>
          <w:szCs w:val="24"/>
        </w:rPr>
        <w:t>в течение трех рабочих дней со дня, следующего за днем возникновения денежного обязательства в случае:</w:t>
      </w:r>
    </w:p>
    <w:p w:rsidR="003C2B8B" w:rsidRPr="008F1F14" w:rsidRDefault="003C2B8B" w:rsidP="003C2B8B">
      <w:pPr>
        <w:pStyle w:val="ConsPlusNormal"/>
        <w:spacing w:line="276" w:lineRule="auto"/>
        <w:ind w:firstLine="540"/>
        <w:jc w:val="both"/>
        <w:rPr>
          <w:rFonts w:ascii="Times New Roman" w:hAnsi="Times New Roman" w:cs="Times New Roman"/>
          <w:sz w:val="24"/>
          <w:szCs w:val="24"/>
        </w:rPr>
      </w:pPr>
      <w:bookmarkStart w:id="7" w:name="P104"/>
      <w:bookmarkEnd w:id="7"/>
      <w:r w:rsidRPr="008F1F14">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bookmarkStart w:id="8" w:name="P105"/>
      <w:bookmarkEnd w:id="8"/>
      <w:r w:rsidRPr="008F1F14">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4.4. ТО УФК не позднее следующего рабочего дня со дня представления получателем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309" w:history="1">
        <w:r w:rsidRPr="003C2B8B">
          <w:rPr>
            <w:rFonts w:ascii="Times New Roman" w:hAnsi="Times New Roman" w:cs="Times New Roman"/>
            <w:color w:val="000000"/>
            <w:sz w:val="24"/>
            <w:szCs w:val="24"/>
          </w:rPr>
          <w:t>приложением 2</w:t>
        </w:r>
      </w:hyperlink>
      <w:r w:rsidRPr="003C2B8B">
        <w:rPr>
          <w:rFonts w:ascii="Times New Roman" w:hAnsi="Times New Roman" w:cs="Times New Roman"/>
          <w:color w:val="000000"/>
          <w:sz w:val="24"/>
          <w:szCs w:val="24"/>
        </w:rPr>
        <w:t xml:space="preserve"> </w:t>
      </w:r>
      <w:r w:rsidRPr="00383EB0">
        <w:rPr>
          <w:rFonts w:ascii="Times New Roman" w:hAnsi="Times New Roman" w:cs="Times New Roman"/>
          <w:sz w:val="24"/>
          <w:szCs w:val="24"/>
        </w:rPr>
        <w:t>к настоящему Порядку;</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8F1F14">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ТО УФК для постановки на учет денежных обязательств в соответствии с настоящим Порядком.</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4.5. В случае положительного результата проверки Сведений о денежном обязательстве ТО УФК присваивает учетный номер денежному обязательству (вносит в него изменения) и в срок, установленный </w:t>
      </w:r>
      <w:hyperlink w:anchor="P103" w:history="1">
        <w:r w:rsidRPr="003C2B8B">
          <w:rPr>
            <w:rFonts w:ascii="Times New Roman" w:hAnsi="Times New Roman" w:cs="Times New Roman"/>
            <w:color w:val="000000"/>
            <w:sz w:val="24"/>
            <w:szCs w:val="24"/>
          </w:rPr>
          <w:t>абзацем вторым пункта 4.2</w:t>
        </w:r>
      </w:hyperlink>
      <w:r w:rsidRPr="003C2B8B">
        <w:rPr>
          <w:rFonts w:ascii="Times New Roman" w:hAnsi="Times New Roman" w:cs="Times New Roman"/>
          <w:color w:val="000000"/>
          <w:sz w:val="24"/>
          <w:szCs w:val="24"/>
        </w:rPr>
        <w:t xml:space="preserve"> </w:t>
      </w:r>
      <w:r w:rsidRPr="00383EB0">
        <w:rPr>
          <w:rFonts w:ascii="Times New Roman" w:hAnsi="Times New Roman" w:cs="Times New Roman"/>
          <w:sz w:val="24"/>
          <w:szCs w:val="24"/>
        </w:rPr>
        <w:t>настоящего Порядка, направляет получателю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извещение о постановке на учет (изменении) денежного обязательства в ТО УФК, </w:t>
      </w:r>
      <w:hyperlink r:id="rId6" w:history="1">
        <w:r w:rsidRPr="003C2B8B">
          <w:rPr>
            <w:rFonts w:ascii="Times New Roman" w:hAnsi="Times New Roman" w:cs="Times New Roman"/>
            <w:color w:val="000000"/>
            <w:sz w:val="24"/>
            <w:szCs w:val="24"/>
          </w:rPr>
          <w:t>реквизиты</w:t>
        </w:r>
      </w:hyperlink>
      <w:r w:rsidRPr="003C2B8B">
        <w:rPr>
          <w:rFonts w:ascii="Times New Roman" w:hAnsi="Times New Roman" w:cs="Times New Roman"/>
          <w:color w:val="000000"/>
          <w:sz w:val="24"/>
          <w:szCs w:val="24"/>
        </w:rPr>
        <w:t xml:space="preserve"> </w:t>
      </w:r>
      <w:r w:rsidRPr="00383EB0">
        <w:rPr>
          <w:rFonts w:ascii="Times New Roman" w:hAnsi="Times New Roman" w:cs="Times New Roman"/>
          <w:sz w:val="24"/>
          <w:szCs w:val="24"/>
        </w:rPr>
        <w:t>которого установлены приложением 13 к Порядку Минфина России (далее - Извещение о денежном обязательстве).</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Извещение о денежном обязательстве направляется получателю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в форме электронного документа, подписанного электронной подписью уполномоченного лица ТО УФК, - в отношении Сведений о денежном обязательстве, представленных в форме электронного документа;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на бумажном носителе, подписанном уполномоченным лицом ТО УФК, - в отношении Сведений о денежном обязательстве, представленных на бумажном носителе.</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ТО УФК.</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 1 по 19 разряд - учетный номер соответствующего бюджетного обязательства;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 20 по 25 разряд - порядковый номер денежного обязательства.</w:t>
      </w:r>
    </w:p>
    <w:p w:rsidR="003C2B8B" w:rsidRPr="00383EB0" w:rsidRDefault="003C2B8B" w:rsidP="003C2B8B">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4.6. В случае отрицательного результата проверки Сведений о денежном обязательстве ТО УФК в срок, установленный в </w:t>
      </w:r>
      <w:hyperlink w:anchor="P103" w:history="1">
        <w:r w:rsidRPr="003C2B8B">
          <w:rPr>
            <w:rFonts w:ascii="Times New Roman" w:hAnsi="Times New Roman" w:cs="Times New Roman"/>
            <w:color w:val="000000"/>
            <w:sz w:val="24"/>
            <w:szCs w:val="24"/>
          </w:rPr>
          <w:t>абзаце втором пункта 4.2</w:t>
        </w:r>
      </w:hyperlink>
      <w:r w:rsidRPr="003C2B8B">
        <w:rPr>
          <w:rFonts w:ascii="Times New Roman" w:hAnsi="Times New Roman" w:cs="Times New Roman"/>
          <w:color w:val="000000"/>
          <w:sz w:val="24"/>
          <w:szCs w:val="24"/>
        </w:rPr>
        <w:t xml:space="preserve"> </w:t>
      </w:r>
      <w:r w:rsidRPr="00383EB0">
        <w:rPr>
          <w:rFonts w:ascii="Times New Roman" w:hAnsi="Times New Roman" w:cs="Times New Roman"/>
          <w:sz w:val="24"/>
          <w:szCs w:val="24"/>
        </w:rPr>
        <w:t>настоящего Порядка:</w:t>
      </w:r>
    </w:p>
    <w:p w:rsidR="003C2B8B" w:rsidRPr="00383EB0" w:rsidRDefault="003C2B8B" w:rsidP="003100C7">
      <w:pPr>
        <w:pStyle w:val="ConsPlusNormal"/>
        <w:numPr>
          <w:ilvl w:val="0"/>
          <w:numId w:val="12"/>
        </w:numPr>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C2B8B" w:rsidRPr="00383EB0" w:rsidRDefault="003C2B8B" w:rsidP="003100C7">
      <w:pPr>
        <w:pStyle w:val="ConsPlusNormal"/>
        <w:numPr>
          <w:ilvl w:val="0"/>
          <w:numId w:val="12"/>
        </w:numPr>
        <w:spacing w:line="276" w:lineRule="auto"/>
        <w:jc w:val="both"/>
        <w:rPr>
          <w:rFonts w:ascii="Times New Roman" w:hAnsi="Times New Roman" w:cs="Times New Roman"/>
          <w:sz w:val="24"/>
          <w:szCs w:val="24"/>
        </w:rPr>
      </w:pPr>
      <w:r w:rsidRPr="008F1F14">
        <w:rPr>
          <w:rFonts w:ascii="Times New Roman" w:hAnsi="Times New Roman" w:cs="Times New Roman"/>
          <w:sz w:val="24"/>
          <w:szCs w:val="24"/>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w:t>
      </w:r>
      <w:r w:rsidRPr="00383EB0">
        <w:rPr>
          <w:rFonts w:ascii="Times New Roman" w:hAnsi="Times New Roman" w:cs="Times New Roman"/>
          <w:sz w:val="24"/>
          <w:szCs w:val="24"/>
        </w:rPr>
        <w:t xml:space="preserve"> проставлением даты отказа, должности сотрудника ТО УФК, его подписи, расшифровки подписи с указанием инициалов и фамилии, причины отказа;</w:t>
      </w:r>
    </w:p>
    <w:p w:rsidR="00350A7B" w:rsidRPr="009F2C4C" w:rsidRDefault="003C2B8B" w:rsidP="00065710">
      <w:pPr>
        <w:numPr>
          <w:ilvl w:val="0"/>
          <w:numId w:val="12"/>
        </w:numPr>
        <w:tabs>
          <w:tab w:val="left" w:pos="1276"/>
        </w:tabs>
        <w:spacing w:before="93" w:line="360" w:lineRule="auto"/>
        <w:ind w:right="122"/>
        <w:jc w:val="both"/>
      </w:pPr>
      <w:r w:rsidRPr="00383EB0">
        <w:t>направляет получателю средств</w:t>
      </w:r>
      <w:r>
        <w:t xml:space="preserve"> местного</w:t>
      </w:r>
      <w:r w:rsidRPr="00383EB0">
        <w:t xml:space="preserve"> бюджета уведомление в электронном виде, если Сведения о денежном обязательстве представлялись в форме электронного документа</w:t>
      </w:r>
      <w:r w:rsidR="003100C7">
        <w:t>.</w:t>
      </w:r>
      <w:r w:rsidR="00350A7B" w:rsidRPr="009F2C4C">
        <w:t xml:space="preserve">    </w:t>
      </w:r>
    </w:p>
    <w:p w:rsidR="003100C7" w:rsidRPr="00383EB0" w:rsidRDefault="007968C1" w:rsidP="007968C1">
      <w:pPr>
        <w:pStyle w:val="ConsPlusTitle"/>
        <w:adjustRightInd/>
        <w:spacing w:before="240" w:line="276" w:lineRule="auto"/>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sidR="003100C7" w:rsidRPr="00383EB0">
        <w:rPr>
          <w:rFonts w:ascii="Times New Roman" w:hAnsi="Times New Roman" w:cs="Times New Roman"/>
          <w:sz w:val="24"/>
          <w:szCs w:val="24"/>
        </w:rPr>
        <w:t>Пред</w:t>
      </w:r>
      <w:r>
        <w:rPr>
          <w:rFonts w:ascii="Times New Roman" w:hAnsi="Times New Roman" w:cs="Times New Roman"/>
          <w:sz w:val="24"/>
          <w:szCs w:val="24"/>
        </w:rPr>
        <w:t>о</w:t>
      </w:r>
      <w:r w:rsidR="003100C7" w:rsidRPr="00383EB0">
        <w:rPr>
          <w:rFonts w:ascii="Times New Roman" w:hAnsi="Times New Roman" w:cs="Times New Roman"/>
          <w:sz w:val="24"/>
          <w:szCs w:val="24"/>
        </w:rPr>
        <w:t>ставление информации о бюджетных и денежных</w:t>
      </w:r>
    </w:p>
    <w:p w:rsidR="003100C7" w:rsidRPr="00383EB0" w:rsidRDefault="003100C7" w:rsidP="003100C7">
      <w:pPr>
        <w:pStyle w:val="ConsPlusTitle"/>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обязательствах, учтенных в ТО УФК</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5.1. Информация о бюджетных и денежных обязательствах предоставляется органами Федерального казначейства в электронном виде:</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главным распорядителям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 в части бюджетных и денежных обязательств подведомственных им получателей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получателям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 в части бюджетных и денежных обязательств соответствующего получателя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иным органам местного самоуправления – в рамках их полномочий, установленных законодательством.</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5.2. Информация о бюджетных и денежных обязательствах предоставляется в соответствии со следующими положениями:</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1) по запросу финансового органа либо иного органа местного самоуправления, уполномоченного в соответствии с законодательством на получение такой информации, ТО УФК представляет с указанными в запросе детализацией и группировкой показателей:</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информацию о принятых на учет бюджетных или денежных обязательствах, </w:t>
      </w:r>
      <w:hyperlink r:id="rId7" w:history="1">
        <w:r w:rsidRPr="003100C7">
          <w:rPr>
            <w:rFonts w:ascii="Times New Roman" w:hAnsi="Times New Roman" w:cs="Times New Roman"/>
            <w:color w:val="000000"/>
            <w:sz w:val="24"/>
            <w:szCs w:val="24"/>
          </w:rPr>
          <w:t>реквизиты</w:t>
        </w:r>
      </w:hyperlink>
      <w:r w:rsidRPr="003100C7">
        <w:rPr>
          <w:rFonts w:ascii="Times New Roman" w:hAnsi="Times New Roman" w:cs="Times New Roman"/>
          <w:color w:val="000000"/>
          <w:sz w:val="24"/>
          <w:szCs w:val="24"/>
        </w:rPr>
        <w:t xml:space="preserve"> </w:t>
      </w:r>
      <w:r w:rsidRPr="00383EB0">
        <w:rPr>
          <w:rFonts w:ascii="Times New Roman" w:hAnsi="Times New Roman" w:cs="Times New Roman"/>
          <w:sz w:val="24"/>
          <w:szCs w:val="24"/>
        </w:rPr>
        <w:t>которой установлены приложением 6 к Порядку Минфина России, сформированную по состоянию на соответствующую дату;</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информацию об исполнении бюджетных и денежных обязательств, </w:t>
      </w:r>
      <w:hyperlink r:id="rId8" w:history="1">
        <w:r w:rsidRPr="003100C7">
          <w:rPr>
            <w:rFonts w:ascii="Times New Roman" w:hAnsi="Times New Roman" w:cs="Times New Roman"/>
            <w:color w:val="000000"/>
            <w:sz w:val="24"/>
            <w:szCs w:val="24"/>
          </w:rPr>
          <w:t>реквизиты</w:t>
        </w:r>
      </w:hyperlink>
      <w:r w:rsidRPr="00383EB0">
        <w:rPr>
          <w:rFonts w:ascii="Times New Roman" w:hAnsi="Times New Roman" w:cs="Times New Roman"/>
          <w:sz w:val="24"/>
          <w:szCs w:val="24"/>
        </w:rPr>
        <w:t xml:space="preserve"> которой установлены приложением 7 к Порядку Минфина России, сформированную на дату, указанную в запросе;</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2) по запросу главного распорядителя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ТО 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получателям средств</w:t>
      </w:r>
      <w:r>
        <w:rPr>
          <w:rFonts w:ascii="Times New Roman" w:hAnsi="Times New Roman" w:cs="Times New Roman"/>
          <w:sz w:val="24"/>
          <w:szCs w:val="24"/>
        </w:rPr>
        <w:t xml:space="preserve"> местного бюджета</w:t>
      </w:r>
      <w:r w:rsidRPr="00383EB0">
        <w:rPr>
          <w:rFonts w:ascii="Times New Roman" w:hAnsi="Times New Roman" w:cs="Times New Roman"/>
          <w:sz w:val="24"/>
          <w:szCs w:val="24"/>
        </w:rPr>
        <w:t xml:space="preserve">, </w:t>
      </w:r>
      <w:hyperlink r:id="rId9" w:history="1">
        <w:r w:rsidRPr="003100C7">
          <w:rPr>
            <w:rFonts w:ascii="Times New Roman" w:hAnsi="Times New Roman" w:cs="Times New Roman"/>
            <w:color w:val="000000"/>
            <w:sz w:val="24"/>
            <w:szCs w:val="24"/>
          </w:rPr>
          <w:t>реквизиты</w:t>
        </w:r>
      </w:hyperlink>
      <w:r w:rsidRPr="00383EB0">
        <w:rPr>
          <w:rFonts w:ascii="Times New Roman" w:hAnsi="Times New Roman" w:cs="Times New Roman"/>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3) по запросу получателя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ТО УФК предоставляет Справку об исполнении принятых на учет бюджетных или денежных обязательств, </w:t>
      </w:r>
      <w:hyperlink r:id="rId10" w:history="1">
        <w:r w:rsidRPr="003100C7">
          <w:rPr>
            <w:rFonts w:ascii="Times New Roman" w:hAnsi="Times New Roman" w:cs="Times New Roman"/>
            <w:color w:val="000000"/>
            <w:sz w:val="24"/>
            <w:szCs w:val="24"/>
          </w:rPr>
          <w:t>реквизиты</w:t>
        </w:r>
      </w:hyperlink>
      <w:r w:rsidRPr="003100C7">
        <w:rPr>
          <w:rFonts w:ascii="Times New Roman" w:hAnsi="Times New Roman" w:cs="Times New Roman"/>
          <w:color w:val="000000"/>
          <w:sz w:val="24"/>
          <w:szCs w:val="24"/>
        </w:rPr>
        <w:t xml:space="preserve"> </w:t>
      </w:r>
      <w:r w:rsidRPr="00383EB0">
        <w:rPr>
          <w:rFonts w:ascii="Times New Roman" w:hAnsi="Times New Roman" w:cs="Times New Roman"/>
          <w:sz w:val="24"/>
          <w:szCs w:val="24"/>
        </w:rPr>
        <w:t>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w:t>
      </w:r>
      <w:r>
        <w:rPr>
          <w:rFonts w:ascii="Times New Roman" w:hAnsi="Times New Roman" w:cs="Times New Roman"/>
          <w:sz w:val="24"/>
          <w:szCs w:val="24"/>
        </w:rPr>
        <w:t xml:space="preserve"> местного </w:t>
      </w:r>
      <w:r w:rsidRPr="00383EB0">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 УФК на основании Сведений о бюджетном обязательстве или Сведений о денежном обязательстве;</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4) по запросу получателя средств</w:t>
      </w:r>
      <w:r>
        <w:rPr>
          <w:rFonts w:ascii="Times New Roman" w:hAnsi="Times New Roman" w:cs="Times New Roman"/>
          <w:sz w:val="24"/>
          <w:szCs w:val="24"/>
        </w:rPr>
        <w:t xml:space="preserve"> местного </w:t>
      </w:r>
      <w:r w:rsidRPr="00383EB0">
        <w:rPr>
          <w:rFonts w:ascii="Times New Roman" w:hAnsi="Times New Roman" w:cs="Times New Roman"/>
          <w:sz w:val="24"/>
          <w:szCs w:val="24"/>
        </w:rPr>
        <w:t xml:space="preserve"> бюджета  ТО УФК по месту обслуживания получателя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формирует Справку о неисполненных в отчетном финансовом году бюджетных обязательствах, </w:t>
      </w:r>
      <w:hyperlink r:id="rId11" w:history="1">
        <w:r w:rsidRPr="003100C7">
          <w:rPr>
            <w:rFonts w:ascii="Times New Roman" w:hAnsi="Times New Roman" w:cs="Times New Roman"/>
            <w:color w:val="000000"/>
            <w:sz w:val="24"/>
            <w:szCs w:val="24"/>
          </w:rPr>
          <w:t>реквизиты</w:t>
        </w:r>
      </w:hyperlink>
      <w:r w:rsidRPr="00383EB0">
        <w:rPr>
          <w:rFonts w:ascii="Times New Roman" w:hAnsi="Times New Roman" w:cs="Times New Roman"/>
          <w:sz w:val="24"/>
          <w:szCs w:val="24"/>
        </w:rPr>
        <w:t xml:space="preserve"> которой установлены приложением 9 к Порядку Минфина России.</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 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3100C7" w:rsidRPr="00383EB0" w:rsidRDefault="003100C7" w:rsidP="003100C7">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По запросу главного распорядителя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ТО УФК формирует сводную Справку о неисполненных в отчетном финансовом году бюджетных обязательствах получателей средств</w:t>
      </w:r>
      <w:r>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находящихся в ведении главного распорядителя средств </w:t>
      </w:r>
      <w:r>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rsidR="003100C7" w:rsidRPr="00383EB0" w:rsidRDefault="003100C7" w:rsidP="003100C7">
      <w:pPr>
        <w:pStyle w:val="ConsPlusNormal"/>
        <w:spacing w:line="276" w:lineRule="auto"/>
        <w:jc w:val="both"/>
        <w:rPr>
          <w:rFonts w:ascii="Times New Roman" w:hAnsi="Times New Roman" w:cs="Times New Roman"/>
          <w:sz w:val="24"/>
          <w:szCs w:val="24"/>
        </w:rPr>
      </w:pPr>
    </w:p>
    <w:sectPr w:rsidR="003100C7" w:rsidRPr="00383EB0" w:rsidSect="00506BBD">
      <w:pgSz w:w="11906" w:h="16838"/>
      <w:pgMar w:top="567" w:right="567" w:bottom="851"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Ўм§А?§ЮЎм???§ЮЎм§Ў?Ўм§А?-???"/>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E82"/>
    <w:multiLevelType w:val="hybridMultilevel"/>
    <w:tmpl w:val="9EC200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FF70157"/>
    <w:multiLevelType w:val="hybridMultilevel"/>
    <w:tmpl w:val="82080482"/>
    <w:lvl w:ilvl="0" w:tplc="385800F0">
      <w:start w:val="1"/>
      <w:numFmt w:val="upperRoman"/>
      <w:suff w:val="space"/>
      <w:lvlText w:val="%1."/>
      <w:lvlJc w:val="righ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8E52D1"/>
    <w:multiLevelType w:val="hybridMultilevel"/>
    <w:tmpl w:val="A82C3432"/>
    <w:lvl w:ilvl="0" w:tplc="C87E1174">
      <w:start w:val="1"/>
      <w:numFmt w:val="decimal"/>
      <w:lvlText w:val="%1."/>
      <w:lvlJc w:val="left"/>
      <w:pPr>
        <w:ind w:left="162" w:hanging="863"/>
      </w:pPr>
      <w:rPr>
        <w:rFonts w:cs="Times New Roman" w:hint="default"/>
        <w:w w:val="95"/>
      </w:rPr>
    </w:lvl>
    <w:lvl w:ilvl="1" w:tplc="D53E3102">
      <w:numFmt w:val="bullet"/>
      <w:lvlText w:val="•"/>
      <w:lvlJc w:val="left"/>
      <w:pPr>
        <w:ind w:left="1110" w:hanging="863"/>
      </w:pPr>
      <w:rPr>
        <w:rFonts w:hint="default"/>
      </w:rPr>
    </w:lvl>
    <w:lvl w:ilvl="2" w:tplc="887EC2FA">
      <w:numFmt w:val="bullet"/>
      <w:lvlText w:val="•"/>
      <w:lvlJc w:val="left"/>
      <w:pPr>
        <w:ind w:left="2061" w:hanging="863"/>
      </w:pPr>
      <w:rPr>
        <w:rFonts w:hint="default"/>
      </w:rPr>
    </w:lvl>
    <w:lvl w:ilvl="3" w:tplc="7084D510">
      <w:numFmt w:val="bullet"/>
      <w:lvlText w:val="•"/>
      <w:lvlJc w:val="left"/>
      <w:pPr>
        <w:ind w:left="3011" w:hanging="863"/>
      </w:pPr>
      <w:rPr>
        <w:rFonts w:hint="default"/>
      </w:rPr>
    </w:lvl>
    <w:lvl w:ilvl="4" w:tplc="52061A58">
      <w:numFmt w:val="bullet"/>
      <w:lvlText w:val="•"/>
      <w:lvlJc w:val="left"/>
      <w:pPr>
        <w:ind w:left="3962" w:hanging="863"/>
      </w:pPr>
      <w:rPr>
        <w:rFonts w:hint="default"/>
      </w:rPr>
    </w:lvl>
    <w:lvl w:ilvl="5" w:tplc="FA7C0AEA">
      <w:numFmt w:val="bullet"/>
      <w:lvlText w:val="•"/>
      <w:lvlJc w:val="left"/>
      <w:pPr>
        <w:ind w:left="4913" w:hanging="863"/>
      </w:pPr>
      <w:rPr>
        <w:rFonts w:hint="default"/>
      </w:rPr>
    </w:lvl>
    <w:lvl w:ilvl="6" w:tplc="2CF2877A">
      <w:numFmt w:val="bullet"/>
      <w:lvlText w:val="•"/>
      <w:lvlJc w:val="left"/>
      <w:pPr>
        <w:ind w:left="5863" w:hanging="863"/>
      </w:pPr>
      <w:rPr>
        <w:rFonts w:hint="default"/>
      </w:rPr>
    </w:lvl>
    <w:lvl w:ilvl="7" w:tplc="CEAAFF1C">
      <w:numFmt w:val="bullet"/>
      <w:lvlText w:val="•"/>
      <w:lvlJc w:val="left"/>
      <w:pPr>
        <w:ind w:left="6814" w:hanging="863"/>
      </w:pPr>
      <w:rPr>
        <w:rFonts w:hint="default"/>
      </w:rPr>
    </w:lvl>
    <w:lvl w:ilvl="8" w:tplc="88FCBEAA">
      <w:numFmt w:val="bullet"/>
      <w:lvlText w:val="•"/>
      <w:lvlJc w:val="left"/>
      <w:pPr>
        <w:ind w:left="7764" w:hanging="863"/>
      </w:pPr>
      <w:rPr>
        <w:rFonts w:hint="default"/>
      </w:rPr>
    </w:lvl>
  </w:abstractNum>
  <w:abstractNum w:abstractNumId="3">
    <w:nsid w:val="22D8714F"/>
    <w:multiLevelType w:val="hybridMultilevel"/>
    <w:tmpl w:val="1158A744"/>
    <w:lvl w:ilvl="0" w:tplc="4BBE3E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5295616"/>
    <w:multiLevelType w:val="hybridMultilevel"/>
    <w:tmpl w:val="8B9083D2"/>
    <w:lvl w:ilvl="0" w:tplc="691493BE">
      <w:start w:val="1"/>
      <w:numFmt w:val="decimal"/>
      <w:lvlText w:val="%1."/>
      <w:lvlJc w:val="left"/>
      <w:pPr>
        <w:ind w:left="945" w:hanging="4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83D6039"/>
    <w:multiLevelType w:val="hybridMultilevel"/>
    <w:tmpl w:val="E342E210"/>
    <w:lvl w:ilvl="0" w:tplc="B14C605A">
      <w:start w:val="1"/>
      <w:numFmt w:val="decimal"/>
      <w:lvlText w:val="%1)"/>
      <w:lvlJc w:val="left"/>
      <w:pPr>
        <w:ind w:left="930" w:hanging="3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F9B5A98"/>
    <w:multiLevelType w:val="hybridMultilevel"/>
    <w:tmpl w:val="129E7D34"/>
    <w:lvl w:ilvl="0" w:tplc="AD68EF82">
      <w:start w:val="1"/>
      <w:numFmt w:val="decimal"/>
      <w:lvlText w:val="%1)"/>
      <w:lvlJc w:val="left"/>
      <w:pPr>
        <w:ind w:left="990" w:hanging="4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FB12E02"/>
    <w:multiLevelType w:val="hybridMultilevel"/>
    <w:tmpl w:val="82080482"/>
    <w:lvl w:ilvl="0" w:tplc="385800F0">
      <w:start w:val="1"/>
      <w:numFmt w:val="upperRoman"/>
      <w:suff w:val="space"/>
      <w:lvlText w:val="%1."/>
      <w:lvlJc w:val="righ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510ED3"/>
    <w:multiLevelType w:val="hybridMultilevel"/>
    <w:tmpl w:val="73482E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9091B1C"/>
    <w:multiLevelType w:val="hybridMultilevel"/>
    <w:tmpl w:val="A9DA8D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2F71DD2"/>
    <w:multiLevelType w:val="hybridMultilevel"/>
    <w:tmpl w:val="E30026A2"/>
    <w:lvl w:ilvl="0" w:tplc="5E22B87C">
      <w:start w:val="1"/>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1">
    <w:nsid w:val="5ED140C0"/>
    <w:multiLevelType w:val="hybridMultilevel"/>
    <w:tmpl w:val="94D65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337C74"/>
    <w:multiLevelType w:val="hybridMultilevel"/>
    <w:tmpl w:val="2092CD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2"/>
  </w:num>
  <w:num w:numId="2">
    <w:abstractNumId w:val="5"/>
  </w:num>
  <w:num w:numId="3">
    <w:abstractNumId w:val="9"/>
  </w:num>
  <w:num w:numId="4">
    <w:abstractNumId w:val="6"/>
  </w:num>
  <w:num w:numId="5">
    <w:abstractNumId w:val="0"/>
  </w:num>
  <w:num w:numId="6">
    <w:abstractNumId w:val="3"/>
  </w:num>
  <w:num w:numId="7">
    <w:abstractNumId w:val="4"/>
  </w:num>
  <w:num w:numId="8">
    <w:abstractNumId w:val="11"/>
  </w:num>
  <w:num w:numId="9">
    <w:abstractNumId w:val="2"/>
  </w:num>
  <w:num w:numId="10">
    <w:abstractNumId w:val="10"/>
  </w:num>
  <w:num w:numId="11">
    <w:abstractNumId w:val="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rsids>
    <w:rsidRoot w:val="00C906F9"/>
    <w:rsid w:val="00005331"/>
    <w:rsid w:val="00033D1F"/>
    <w:rsid w:val="00045858"/>
    <w:rsid w:val="000607A6"/>
    <w:rsid w:val="00064E24"/>
    <w:rsid w:val="00065710"/>
    <w:rsid w:val="000A12C0"/>
    <w:rsid w:val="000B243D"/>
    <w:rsid w:val="000D0317"/>
    <w:rsid w:val="001015D1"/>
    <w:rsid w:val="00112C86"/>
    <w:rsid w:val="00135C5B"/>
    <w:rsid w:val="001409D2"/>
    <w:rsid w:val="00176A02"/>
    <w:rsid w:val="00177CE5"/>
    <w:rsid w:val="00190FCC"/>
    <w:rsid w:val="001A0D80"/>
    <w:rsid w:val="001A477D"/>
    <w:rsid w:val="001B0E0B"/>
    <w:rsid w:val="001B12D8"/>
    <w:rsid w:val="001C3619"/>
    <w:rsid w:val="001D295D"/>
    <w:rsid w:val="001D55A4"/>
    <w:rsid w:val="001E65D9"/>
    <w:rsid w:val="00202F4F"/>
    <w:rsid w:val="002449F8"/>
    <w:rsid w:val="0024691A"/>
    <w:rsid w:val="0025636E"/>
    <w:rsid w:val="00280441"/>
    <w:rsid w:val="00281771"/>
    <w:rsid w:val="002A362F"/>
    <w:rsid w:val="002B1236"/>
    <w:rsid w:val="002D0DFF"/>
    <w:rsid w:val="002E6F18"/>
    <w:rsid w:val="002F1535"/>
    <w:rsid w:val="003100C7"/>
    <w:rsid w:val="00343921"/>
    <w:rsid w:val="003449EE"/>
    <w:rsid w:val="00350A7B"/>
    <w:rsid w:val="00372A16"/>
    <w:rsid w:val="00383EB0"/>
    <w:rsid w:val="003869C3"/>
    <w:rsid w:val="00392091"/>
    <w:rsid w:val="003A1379"/>
    <w:rsid w:val="003B741B"/>
    <w:rsid w:val="003C2B8B"/>
    <w:rsid w:val="003D0EAF"/>
    <w:rsid w:val="003D1C8B"/>
    <w:rsid w:val="003D798E"/>
    <w:rsid w:val="00447161"/>
    <w:rsid w:val="00453464"/>
    <w:rsid w:val="00481F7B"/>
    <w:rsid w:val="004C5B80"/>
    <w:rsid w:val="004C7701"/>
    <w:rsid w:val="004F24BC"/>
    <w:rsid w:val="00506BBD"/>
    <w:rsid w:val="0051241F"/>
    <w:rsid w:val="00534AC0"/>
    <w:rsid w:val="00544D3B"/>
    <w:rsid w:val="00564477"/>
    <w:rsid w:val="00570D4A"/>
    <w:rsid w:val="00573109"/>
    <w:rsid w:val="005A604A"/>
    <w:rsid w:val="005B3215"/>
    <w:rsid w:val="005B4A2D"/>
    <w:rsid w:val="005C1BBB"/>
    <w:rsid w:val="005C2B4E"/>
    <w:rsid w:val="005C5766"/>
    <w:rsid w:val="005E4BBA"/>
    <w:rsid w:val="005F5A03"/>
    <w:rsid w:val="00633D37"/>
    <w:rsid w:val="006371DD"/>
    <w:rsid w:val="00645BCE"/>
    <w:rsid w:val="00682A5F"/>
    <w:rsid w:val="00696FA4"/>
    <w:rsid w:val="006A50EE"/>
    <w:rsid w:val="006B702E"/>
    <w:rsid w:val="006C0AC0"/>
    <w:rsid w:val="006C2D79"/>
    <w:rsid w:val="006C354D"/>
    <w:rsid w:val="006D1A80"/>
    <w:rsid w:val="006E0F48"/>
    <w:rsid w:val="006F0C14"/>
    <w:rsid w:val="0078146E"/>
    <w:rsid w:val="007968C1"/>
    <w:rsid w:val="007C759D"/>
    <w:rsid w:val="0081790E"/>
    <w:rsid w:val="008372F6"/>
    <w:rsid w:val="00840566"/>
    <w:rsid w:val="008407AC"/>
    <w:rsid w:val="00893DCE"/>
    <w:rsid w:val="008D2C1E"/>
    <w:rsid w:val="008F1F14"/>
    <w:rsid w:val="00901A65"/>
    <w:rsid w:val="009226B4"/>
    <w:rsid w:val="00933E03"/>
    <w:rsid w:val="009679FF"/>
    <w:rsid w:val="00971A0C"/>
    <w:rsid w:val="00976E38"/>
    <w:rsid w:val="009943EC"/>
    <w:rsid w:val="009A167F"/>
    <w:rsid w:val="009A2C6D"/>
    <w:rsid w:val="009B124E"/>
    <w:rsid w:val="009C795B"/>
    <w:rsid w:val="009F0AC0"/>
    <w:rsid w:val="009F2C4C"/>
    <w:rsid w:val="009F3A26"/>
    <w:rsid w:val="00A15130"/>
    <w:rsid w:val="00A24D7F"/>
    <w:rsid w:val="00A351D0"/>
    <w:rsid w:val="00A46AE2"/>
    <w:rsid w:val="00A53A28"/>
    <w:rsid w:val="00A66033"/>
    <w:rsid w:val="00A81F31"/>
    <w:rsid w:val="00AC6A27"/>
    <w:rsid w:val="00AD4A9D"/>
    <w:rsid w:val="00AE3D04"/>
    <w:rsid w:val="00B12B12"/>
    <w:rsid w:val="00B16609"/>
    <w:rsid w:val="00B43E89"/>
    <w:rsid w:val="00B4629B"/>
    <w:rsid w:val="00B57FA8"/>
    <w:rsid w:val="00B76DEC"/>
    <w:rsid w:val="00B773A1"/>
    <w:rsid w:val="00B84038"/>
    <w:rsid w:val="00B85846"/>
    <w:rsid w:val="00B91F8A"/>
    <w:rsid w:val="00BB6967"/>
    <w:rsid w:val="00BC155C"/>
    <w:rsid w:val="00BC6F0C"/>
    <w:rsid w:val="00BC72B2"/>
    <w:rsid w:val="00BD1447"/>
    <w:rsid w:val="00BF55DD"/>
    <w:rsid w:val="00C2487D"/>
    <w:rsid w:val="00C471F2"/>
    <w:rsid w:val="00C5245B"/>
    <w:rsid w:val="00C75510"/>
    <w:rsid w:val="00C906F9"/>
    <w:rsid w:val="00CC4CDB"/>
    <w:rsid w:val="00CD5307"/>
    <w:rsid w:val="00CE4704"/>
    <w:rsid w:val="00D04AE4"/>
    <w:rsid w:val="00D06617"/>
    <w:rsid w:val="00D07A4E"/>
    <w:rsid w:val="00D44CE4"/>
    <w:rsid w:val="00D65048"/>
    <w:rsid w:val="00D84727"/>
    <w:rsid w:val="00D87D4B"/>
    <w:rsid w:val="00DC3F91"/>
    <w:rsid w:val="00DF547A"/>
    <w:rsid w:val="00E0384B"/>
    <w:rsid w:val="00E05D9D"/>
    <w:rsid w:val="00E11CAD"/>
    <w:rsid w:val="00E13B74"/>
    <w:rsid w:val="00E34488"/>
    <w:rsid w:val="00E352AA"/>
    <w:rsid w:val="00E45F07"/>
    <w:rsid w:val="00E75512"/>
    <w:rsid w:val="00E81741"/>
    <w:rsid w:val="00EB0169"/>
    <w:rsid w:val="00EB19EE"/>
    <w:rsid w:val="00EC2DCE"/>
    <w:rsid w:val="00EE7ED5"/>
    <w:rsid w:val="00EF3947"/>
    <w:rsid w:val="00F00B7D"/>
    <w:rsid w:val="00F27250"/>
    <w:rsid w:val="00F37B72"/>
    <w:rsid w:val="00F4691A"/>
    <w:rsid w:val="00F96784"/>
    <w:rsid w:val="00FA31E0"/>
    <w:rsid w:val="00FC223B"/>
    <w:rsid w:val="00FC7DC4"/>
    <w:rsid w:val="00FD0B28"/>
    <w:rsid w:val="00FF0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A80"/>
    <w:pPr>
      <w:spacing w:after="0" w:line="240" w:lineRule="auto"/>
    </w:pPr>
    <w:rPr>
      <w:sz w:val="24"/>
      <w:szCs w:val="24"/>
    </w:rPr>
  </w:style>
  <w:style w:type="paragraph" w:styleId="2">
    <w:name w:val="heading 2"/>
    <w:basedOn w:val="a"/>
    <w:next w:val="a"/>
    <w:link w:val="20"/>
    <w:uiPriority w:val="9"/>
    <w:unhideWhenUsed/>
    <w:qFormat/>
    <w:rsid w:val="007968C1"/>
    <w:pPr>
      <w:keepNext/>
      <w:keepLines/>
      <w:spacing w:before="40" w:line="276" w:lineRule="auto"/>
      <w:outlineLvl w:val="1"/>
    </w:pPr>
    <w:rPr>
      <w:rFonts w:ascii="Calibri Light" w:hAnsi="Calibri Light"/>
      <w:color w:val="2E74B5"/>
      <w:sz w:val="26"/>
      <w:szCs w:val="26"/>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968C1"/>
    <w:rPr>
      <w:rFonts w:ascii="Calibri Light" w:hAnsi="Calibri Light" w:cs="Times New Roman"/>
      <w:color w:val="2E74B5"/>
      <w:sz w:val="26"/>
      <w:szCs w:val="26"/>
      <w:lang w:eastAsia="en-US"/>
    </w:rPr>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styleId="a3">
    <w:name w:val="Document Map"/>
    <w:basedOn w:val="a"/>
    <w:link w:val="a4"/>
    <w:uiPriority w:val="99"/>
    <w:semiHidden/>
    <w:rsid w:val="00135C5B"/>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customStyle="1" w:styleId="ConsNonformat">
    <w:name w:val="ConsNonformat"/>
    <w:rsid w:val="00DC3F91"/>
    <w:pPr>
      <w:widowControl w:val="0"/>
      <w:spacing w:after="0" w:line="240" w:lineRule="auto"/>
    </w:pPr>
    <w:rPr>
      <w:rFonts w:ascii="Courier New" w:hAnsi="Courier New" w:cs="Courier New"/>
      <w:sz w:val="20"/>
      <w:szCs w:val="20"/>
    </w:rPr>
  </w:style>
  <w:style w:type="character" w:styleId="a5">
    <w:name w:val="Hyperlink"/>
    <w:basedOn w:val="a0"/>
    <w:uiPriority w:val="99"/>
    <w:rsid w:val="00DC3F91"/>
    <w:rPr>
      <w:rFonts w:cs="Times New Roman"/>
      <w:color w:val="0000FF"/>
      <w:u w:val="single"/>
    </w:rPr>
  </w:style>
  <w:style w:type="paragraph" w:styleId="a6">
    <w:name w:val="Normal (Web)"/>
    <w:basedOn w:val="a"/>
    <w:uiPriority w:val="99"/>
    <w:semiHidden/>
    <w:unhideWhenUsed/>
    <w:rsid w:val="00BC6F0C"/>
    <w:pPr>
      <w:spacing w:before="100" w:beforeAutospacing="1" w:after="100" w:afterAutospacing="1"/>
    </w:pPr>
  </w:style>
  <w:style w:type="paragraph" w:customStyle="1" w:styleId="ConsTitle">
    <w:name w:val="ConsTitle"/>
    <w:rsid w:val="00DF547A"/>
    <w:pPr>
      <w:widowControl w:val="0"/>
      <w:spacing w:after="0" w:line="240" w:lineRule="auto"/>
    </w:pPr>
    <w:rPr>
      <w:rFonts w:ascii="Arial" w:hAnsi="Arial"/>
      <w:b/>
      <w:sz w:val="16"/>
      <w:szCs w:val="20"/>
    </w:rPr>
  </w:style>
  <w:style w:type="paragraph" w:styleId="a7">
    <w:name w:val="Block Text"/>
    <w:basedOn w:val="a"/>
    <w:uiPriority w:val="99"/>
    <w:rsid w:val="00DF547A"/>
    <w:pPr>
      <w:ind w:left="-567" w:right="-483" w:firstLine="851"/>
      <w:jc w:val="both"/>
    </w:pPr>
    <w:rPr>
      <w:sz w:val="28"/>
      <w:szCs w:val="20"/>
    </w:rPr>
  </w:style>
  <w:style w:type="paragraph" w:styleId="a8">
    <w:name w:val="List Paragraph"/>
    <w:basedOn w:val="a"/>
    <w:uiPriority w:val="1"/>
    <w:qFormat/>
    <w:rsid w:val="00350A7B"/>
    <w:pPr>
      <w:widowControl w:val="0"/>
      <w:autoSpaceDE w:val="0"/>
      <w:autoSpaceDN w:val="0"/>
      <w:ind w:left="122" w:firstLine="698"/>
      <w:jc w:val="both"/>
    </w:pPr>
    <w:rPr>
      <w:sz w:val="22"/>
      <w:szCs w:val="22"/>
      <w:lang w:eastAsia="en-US"/>
    </w:rPr>
  </w:style>
  <w:style w:type="paragraph" w:customStyle="1" w:styleId="TableParagraph">
    <w:name w:val="Table Paragraph"/>
    <w:basedOn w:val="a"/>
    <w:uiPriority w:val="1"/>
    <w:qFormat/>
    <w:rsid w:val="00350A7B"/>
    <w:pPr>
      <w:widowControl w:val="0"/>
      <w:autoSpaceDE w:val="0"/>
      <w:autoSpaceDN w:val="0"/>
    </w:pPr>
    <w:rPr>
      <w:sz w:val="22"/>
      <w:szCs w:val="22"/>
      <w:lang w:eastAsia="en-US"/>
    </w:rPr>
  </w:style>
  <w:style w:type="table" w:styleId="a9">
    <w:name w:val="Table Grid"/>
    <w:basedOn w:val="a1"/>
    <w:uiPriority w:val="39"/>
    <w:rsid w:val="00350A7B"/>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rsid w:val="004C5B80"/>
    <w:rPr>
      <w:rFonts w:ascii="Times New Roman" w:hAnsi="Times New Roman"/>
      <w:sz w:val="28"/>
    </w:rPr>
  </w:style>
  <w:style w:type="paragraph" w:customStyle="1" w:styleId="s1">
    <w:name w:val="s_1"/>
    <w:basedOn w:val="a"/>
    <w:rsid w:val="002449F8"/>
    <w:pPr>
      <w:spacing w:before="100" w:beforeAutospacing="1" w:after="100" w:afterAutospacing="1"/>
    </w:pPr>
    <w:rPr>
      <w:rFonts w:eastAsia="SimSun"/>
    </w:rPr>
  </w:style>
  <w:style w:type="paragraph" w:styleId="aa">
    <w:name w:val="Balloon Text"/>
    <w:basedOn w:val="a"/>
    <w:link w:val="ab"/>
    <w:uiPriority w:val="99"/>
    <w:semiHidden/>
    <w:unhideWhenUsed/>
    <w:rsid w:val="00EF3947"/>
    <w:rPr>
      <w:rFonts w:ascii="Segoe UI" w:hAnsi="Segoe UI" w:cs="Segoe UI"/>
      <w:sz w:val="18"/>
      <w:szCs w:val="18"/>
    </w:rPr>
  </w:style>
  <w:style w:type="character" w:customStyle="1" w:styleId="ab">
    <w:name w:val="Текст выноски Знак"/>
    <w:basedOn w:val="a0"/>
    <w:link w:val="aa"/>
    <w:uiPriority w:val="99"/>
    <w:semiHidden/>
    <w:locked/>
    <w:rsid w:val="00EF39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01796893">
      <w:marLeft w:val="0"/>
      <w:marRight w:val="0"/>
      <w:marTop w:val="0"/>
      <w:marBottom w:val="0"/>
      <w:divBdr>
        <w:top w:val="none" w:sz="0" w:space="0" w:color="auto"/>
        <w:left w:val="none" w:sz="0" w:space="0" w:color="auto"/>
        <w:bottom w:val="none" w:sz="0" w:space="0" w:color="auto"/>
        <w:right w:val="none" w:sz="0" w:space="0" w:color="auto"/>
      </w:divBdr>
    </w:div>
    <w:div w:id="1601796896">
      <w:marLeft w:val="0"/>
      <w:marRight w:val="0"/>
      <w:marTop w:val="0"/>
      <w:marBottom w:val="0"/>
      <w:divBdr>
        <w:top w:val="none" w:sz="0" w:space="0" w:color="auto"/>
        <w:left w:val="none" w:sz="0" w:space="0" w:color="auto"/>
        <w:bottom w:val="none" w:sz="0" w:space="0" w:color="auto"/>
        <w:right w:val="none" w:sz="0" w:space="0" w:color="auto"/>
      </w:divBdr>
    </w:div>
    <w:div w:id="1601796899">
      <w:marLeft w:val="0"/>
      <w:marRight w:val="0"/>
      <w:marTop w:val="0"/>
      <w:marBottom w:val="0"/>
      <w:divBdr>
        <w:top w:val="none" w:sz="0" w:space="0" w:color="auto"/>
        <w:left w:val="none" w:sz="0" w:space="0" w:color="auto"/>
        <w:bottom w:val="none" w:sz="0" w:space="0" w:color="auto"/>
        <w:right w:val="none" w:sz="0" w:space="0" w:color="auto"/>
      </w:divBdr>
    </w:div>
    <w:div w:id="1601796902">
      <w:marLeft w:val="0"/>
      <w:marRight w:val="0"/>
      <w:marTop w:val="0"/>
      <w:marBottom w:val="0"/>
      <w:divBdr>
        <w:top w:val="none" w:sz="0" w:space="0" w:color="auto"/>
        <w:left w:val="none" w:sz="0" w:space="0" w:color="auto"/>
        <w:bottom w:val="none" w:sz="0" w:space="0" w:color="auto"/>
        <w:right w:val="none" w:sz="0" w:space="0" w:color="auto"/>
      </w:divBdr>
      <w:divsChild>
        <w:div w:id="1601796898">
          <w:marLeft w:val="0"/>
          <w:marRight w:val="0"/>
          <w:marTop w:val="120"/>
          <w:marBottom w:val="120"/>
          <w:divBdr>
            <w:top w:val="none" w:sz="0" w:space="0" w:color="auto"/>
            <w:left w:val="none" w:sz="0" w:space="0" w:color="auto"/>
            <w:bottom w:val="none" w:sz="0" w:space="0" w:color="auto"/>
            <w:right w:val="none" w:sz="0" w:space="0" w:color="auto"/>
          </w:divBdr>
          <w:divsChild>
            <w:div w:id="1601796895">
              <w:marLeft w:val="0"/>
              <w:marRight w:val="0"/>
              <w:marTop w:val="0"/>
              <w:marBottom w:val="0"/>
              <w:divBdr>
                <w:top w:val="none" w:sz="0" w:space="0" w:color="auto"/>
                <w:left w:val="none" w:sz="0" w:space="0" w:color="auto"/>
                <w:bottom w:val="none" w:sz="0" w:space="0" w:color="auto"/>
                <w:right w:val="none" w:sz="0" w:space="0" w:color="auto"/>
              </w:divBdr>
              <w:divsChild>
                <w:div w:id="1601796901">
                  <w:marLeft w:val="0"/>
                  <w:marRight w:val="0"/>
                  <w:marTop w:val="0"/>
                  <w:marBottom w:val="0"/>
                  <w:divBdr>
                    <w:top w:val="single" w:sz="2" w:space="0" w:color="000000"/>
                    <w:left w:val="single" w:sz="2" w:space="0" w:color="000000"/>
                    <w:bottom w:val="single" w:sz="2" w:space="0" w:color="000000"/>
                    <w:right w:val="single" w:sz="2" w:space="0" w:color="000000"/>
                  </w:divBdr>
                  <w:divsChild>
                    <w:div w:id="1601796894">
                      <w:marLeft w:val="0"/>
                      <w:marRight w:val="0"/>
                      <w:marTop w:val="0"/>
                      <w:marBottom w:val="0"/>
                      <w:divBdr>
                        <w:top w:val="none" w:sz="0" w:space="0" w:color="auto"/>
                        <w:left w:val="none" w:sz="0" w:space="0" w:color="auto"/>
                        <w:bottom w:val="none" w:sz="0" w:space="0" w:color="auto"/>
                        <w:right w:val="none" w:sz="0" w:space="0" w:color="auto"/>
                      </w:divBdr>
                      <w:divsChild>
                        <w:div w:id="1601796892">
                          <w:marLeft w:val="0"/>
                          <w:marRight w:val="0"/>
                          <w:marTop w:val="0"/>
                          <w:marBottom w:val="0"/>
                          <w:divBdr>
                            <w:top w:val="none" w:sz="0" w:space="0" w:color="auto"/>
                            <w:left w:val="none" w:sz="0" w:space="0" w:color="auto"/>
                            <w:bottom w:val="none" w:sz="0" w:space="0" w:color="auto"/>
                            <w:right w:val="none" w:sz="0" w:space="0" w:color="auto"/>
                          </w:divBdr>
                          <w:divsChild>
                            <w:div w:id="1601796897">
                              <w:marLeft w:val="0"/>
                              <w:marRight w:val="0"/>
                              <w:marTop w:val="0"/>
                              <w:marBottom w:val="0"/>
                              <w:divBdr>
                                <w:top w:val="none" w:sz="0" w:space="0" w:color="auto"/>
                                <w:left w:val="none" w:sz="0" w:space="0" w:color="auto"/>
                                <w:bottom w:val="none" w:sz="0" w:space="0" w:color="auto"/>
                                <w:right w:val="none" w:sz="0" w:space="0" w:color="auto"/>
                              </w:divBdr>
                            </w:div>
                          </w:divsChild>
                        </w:div>
                        <w:div w:id="16017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DDC56F210FA74364D55549B03BCE28B0EFEF62D56D08DCAB92253337823514AA6F782C35FD8FFXB06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6CF8421D58CE7B313C395CA838C14AEC00DDC56F210FA74364D55549B03BCE28B0EFEF62D56D18AC3B92253337823514AA6F782C35FD8FFXB0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6CF8421D58CE7B313C395CA838C14AEC00DDC56F210FA74364D55549B03BCE28B0EFEF62D57D78DC9B92253337823514AA6F782C35FD8FFXB06L" TargetMode="External"/><Relationship Id="rId11" Type="http://schemas.openxmlformats.org/officeDocument/2006/relationships/hyperlink" Target="consultantplus://offline/ref=36CF8421D58CE7B313C395CA838C14AEC00DDC56F210FA74364D55549B03BCE28B0EFEF62D56DF8CCEB92253337823514AA6F782C35FD8FFXB06L" TargetMode="External"/><Relationship Id="rId5" Type="http://schemas.openxmlformats.org/officeDocument/2006/relationships/webSettings" Target="webSettings.xml"/><Relationship Id="rId10" Type="http://schemas.openxmlformats.org/officeDocument/2006/relationships/hyperlink" Target="consultantplus://offline/ref=36CF8421D58CE7B313C395CA838C14AEC00DDC56F210FA74364D55549B03BCE28B0EFEF62D56D286C8B92253337823514AA6F782C35FD8FFXB06L" TargetMode="External"/><Relationship Id="rId4" Type="http://schemas.openxmlformats.org/officeDocument/2006/relationships/settings" Target="settings.xml"/><Relationship Id="rId9" Type="http://schemas.openxmlformats.org/officeDocument/2006/relationships/hyperlink" Target="consultantplus://offline/ref=36CF8421D58CE7B313C395CA838C14AEC00DDC56F210FA74364D55549B03BCE28B0EFEF62D56D18AC3B92253337823514AA6F782C35FD8FFXB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2359-1488-40EE-952D-3DFAAC11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3940</Words>
  <Characters>22459</Characters>
  <Application>Microsoft Office Word</Application>
  <DocSecurity>0</DocSecurity>
  <Lines>187</Lines>
  <Paragraphs>52</Paragraphs>
  <ScaleCrop>false</ScaleCrop>
  <Company>КонсультантПлюс Версия 4015.00.01</Company>
  <LinksUpToDate>false</LinksUpToDate>
  <CharactersWithSpaces>26347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финансов Брянской области от 01.07.2015 N 121(ред. от 12.10.2015)"Об организации работ по формированию ведомственных перечней государственных (муниципальных) услуг и работ, формированию информации для включения в реестр участников бюдж</dc:title>
  <dc:creator>Босс</dc:creator>
  <cp:lastModifiedBy>Аня</cp:lastModifiedBy>
  <cp:revision>2</cp:revision>
  <cp:lastPrinted>2023-01-16T11:25:00Z</cp:lastPrinted>
  <dcterms:created xsi:type="dcterms:W3CDTF">2024-12-18T13:38:00Z</dcterms:created>
  <dcterms:modified xsi:type="dcterms:W3CDTF">2024-12-18T13:38:00Z</dcterms:modified>
</cp:coreProperties>
</file>